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60509C26" w:rsidR="00FD385D" w:rsidRPr="00750847" w:rsidRDefault="003D7782">
      <w:pPr>
        <w:pStyle w:val="CRCoverPage"/>
        <w:tabs>
          <w:tab w:val="right" w:pos="9639"/>
        </w:tabs>
        <w:spacing w:after="0"/>
        <w:rPr>
          <w:rFonts w:eastAsia="宋体"/>
          <w:b/>
          <w:i/>
          <w:sz w:val="28"/>
          <w:lang w:val="en-US" w:eastAsia="zh-CN"/>
        </w:rPr>
      </w:pPr>
      <w:bookmarkStart w:id="0" w:name="_Hlk175132252"/>
      <w:r w:rsidRPr="00750847">
        <w:rPr>
          <w:b/>
          <w:sz w:val="24"/>
        </w:rPr>
        <w:t>3GPP TSG-</w:t>
      </w:r>
      <w:r w:rsidRPr="00750847">
        <w:rPr>
          <w:b/>
          <w:sz w:val="24"/>
        </w:rPr>
        <w:fldChar w:fldCharType="begin"/>
      </w:r>
      <w:r w:rsidRPr="00750847">
        <w:rPr>
          <w:b/>
          <w:sz w:val="24"/>
        </w:rPr>
        <w:instrText xml:space="preserve"> DOCPROPERTY  TSG/WGRef  \* MERGEFORMAT </w:instrText>
      </w:r>
      <w:r w:rsidRPr="00750847">
        <w:rPr>
          <w:b/>
          <w:sz w:val="24"/>
        </w:rPr>
        <w:fldChar w:fldCharType="separate"/>
      </w:r>
      <w:r w:rsidRPr="00750847">
        <w:rPr>
          <w:b/>
          <w:sz w:val="24"/>
        </w:rPr>
        <w:t>WG</w:t>
      </w:r>
      <w:r w:rsidRPr="00750847">
        <w:rPr>
          <w:b/>
          <w:sz w:val="24"/>
        </w:rPr>
        <w:fldChar w:fldCharType="end"/>
      </w:r>
      <w:r w:rsidRPr="00750847">
        <w:rPr>
          <w:b/>
          <w:sz w:val="24"/>
        </w:rPr>
        <w:t xml:space="preserve"> SA2 Meeting #1</w:t>
      </w:r>
      <w:r w:rsidRPr="00750847">
        <w:rPr>
          <w:rFonts w:hint="eastAsia"/>
          <w:b/>
          <w:sz w:val="24"/>
          <w:lang w:val="en-US" w:eastAsia="zh-CN"/>
        </w:rPr>
        <w:t>6</w:t>
      </w:r>
      <w:r w:rsidR="00094CF1" w:rsidRPr="00750847">
        <w:rPr>
          <w:b/>
          <w:sz w:val="24"/>
          <w:lang w:val="en-US" w:eastAsia="zh-CN"/>
        </w:rPr>
        <w:t>6</w:t>
      </w:r>
      <w:r w:rsidR="00C820B1" w:rsidRPr="00750847">
        <w:rPr>
          <w:rFonts w:cs="Arial"/>
          <w:b/>
          <w:bCs/>
          <w:sz w:val="24"/>
        </w:rPr>
        <w:t>-</w:t>
      </w:r>
      <w:proofErr w:type="spellStart"/>
      <w:r w:rsidR="00C820B1" w:rsidRPr="00750847">
        <w:rPr>
          <w:rFonts w:cs="Arial"/>
          <w:b/>
          <w:bCs/>
          <w:sz w:val="24"/>
        </w:rPr>
        <w:t>AdHoc</w:t>
      </w:r>
      <w:proofErr w:type="spellEnd"/>
      <w:r w:rsidR="00C820B1" w:rsidRPr="00750847">
        <w:rPr>
          <w:rFonts w:cs="Arial"/>
          <w:b/>
          <w:bCs/>
          <w:sz w:val="24"/>
        </w:rPr>
        <w:t>-e</w:t>
      </w:r>
      <w:r w:rsidRPr="00750847">
        <w:rPr>
          <w:b/>
          <w:i/>
          <w:sz w:val="28"/>
        </w:rPr>
        <w:tab/>
      </w:r>
      <w:r w:rsidR="00B71871" w:rsidRPr="00750847">
        <w:rPr>
          <w:rFonts w:hint="eastAsia"/>
          <w:b/>
          <w:i/>
          <w:sz w:val="28"/>
        </w:rPr>
        <w:t>S</w:t>
      </w:r>
      <w:r w:rsidR="00B71871" w:rsidRPr="00750847">
        <w:rPr>
          <w:b/>
          <w:i/>
          <w:sz w:val="28"/>
        </w:rPr>
        <w:t>2-2</w:t>
      </w:r>
      <w:r w:rsidR="006A571D" w:rsidRPr="00750847">
        <w:rPr>
          <w:b/>
          <w:i/>
          <w:sz w:val="28"/>
        </w:rPr>
        <w:t>5</w:t>
      </w:r>
      <w:r w:rsidR="008F396A">
        <w:rPr>
          <w:b/>
          <w:i/>
          <w:sz w:val="28"/>
        </w:rPr>
        <w:t>00754</w:t>
      </w:r>
      <w:r w:rsidR="00674A11">
        <w:rPr>
          <w:b/>
          <w:i/>
          <w:sz w:val="28"/>
        </w:rPr>
        <w:t>r0</w:t>
      </w:r>
      <w:r w:rsidR="00455913">
        <w:rPr>
          <w:b/>
          <w:i/>
          <w:sz w:val="28"/>
        </w:rPr>
        <w:t>6</w:t>
      </w:r>
    </w:p>
    <w:p w14:paraId="452953E2" w14:textId="7A39B4C6" w:rsidR="00FD385D" w:rsidRDefault="00750847">
      <w:pPr>
        <w:pStyle w:val="CRCoverPage"/>
        <w:outlineLvl w:val="0"/>
        <w:rPr>
          <w:b/>
          <w:sz w:val="24"/>
        </w:rPr>
      </w:pPr>
      <w:r w:rsidRPr="00750847">
        <w:rPr>
          <w:rFonts w:cs="Arial"/>
          <w:b/>
          <w:bCs/>
          <w:sz w:val="24"/>
        </w:rPr>
        <w:t>E-meeting, 20 – 24 January 2025</w:t>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6C0EA1" w:rsidRPr="00750847">
        <w:rPr>
          <w:rFonts w:eastAsia="宋体" w:cs="Arial"/>
          <w:b/>
          <w:bCs/>
          <w:sz w:val="24"/>
          <w:lang w:val="en-US" w:eastAsia="zh-CN"/>
        </w:rPr>
        <w:t xml:space="preserve"> </w:t>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9C5051">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12B64174" w:rsidR="00FD385D" w:rsidRDefault="008F396A" w:rsidP="001B72B6">
            <w:pPr>
              <w:pStyle w:val="CRCoverPage"/>
              <w:spacing w:after="0"/>
              <w:rPr>
                <w:rFonts w:eastAsia="宋体"/>
                <w:lang w:val="en-US" w:eastAsia="zh-CN"/>
              </w:rPr>
            </w:pPr>
            <w:r w:rsidRPr="008F396A">
              <w:rPr>
                <w:rFonts w:eastAsia="宋体" w:hint="eastAsia"/>
                <w:b/>
                <w:sz w:val="28"/>
                <w:lang w:val="en-US" w:eastAsia="zh-CN"/>
              </w:rPr>
              <w:t>5</w:t>
            </w:r>
            <w:r w:rsidRPr="008F396A">
              <w:rPr>
                <w:rFonts w:eastAsia="宋体"/>
                <w:b/>
                <w:sz w:val="28"/>
                <w:lang w:val="en-US" w:eastAsia="zh-CN"/>
              </w:rPr>
              <w:t>997</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56EEB5B7" w:rsidR="00FD385D" w:rsidRDefault="003B3353">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3519E38D"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3B3353">
              <w:rPr>
                <w:rFonts w:eastAsia="宋体"/>
                <w:b/>
                <w:sz w:val="28"/>
                <w:lang w:val="en-US" w:eastAsia="zh-CN"/>
              </w:rPr>
              <w:t>2</w:t>
            </w:r>
            <w:r>
              <w:rPr>
                <w:rFonts w:eastAsia="宋体" w:hint="eastAsia"/>
                <w:b/>
                <w:sz w:val="28"/>
                <w:lang w:val="en-US" w:eastAsia="zh-CN"/>
              </w:rPr>
              <w:t>.</w:t>
            </w:r>
            <w:r w:rsidR="0039649A">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69FB71F" w:rsidR="00FD385D" w:rsidRDefault="00027E30" w:rsidP="00F40066">
            <w:pPr>
              <w:pStyle w:val="CRCoverPage"/>
              <w:spacing w:after="0"/>
              <w:rPr>
                <w:rFonts w:eastAsia="宋体"/>
                <w:lang w:val="en-US" w:eastAsia="zh-CN"/>
              </w:rPr>
            </w:pPr>
            <w:r>
              <w:t>U</w:t>
            </w:r>
            <w:r w:rsidR="00F40066">
              <w:t xml:space="preserve">pdate </w:t>
            </w:r>
            <w:r>
              <w:t xml:space="preserve">on NF function descriptions </w:t>
            </w:r>
            <w:r w:rsidR="00F40066">
              <w:t xml:space="preserve">and EIF </w:t>
            </w:r>
            <w:r>
              <w:t>selection factors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28FA007" w:rsidR="00FD385D" w:rsidRDefault="00940E9B">
            <w:pPr>
              <w:pStyle w:val="CRCoverPage"/>
              <w:spacing w:after="0"/>
              <w:ind w:left="100"/>
              <w:rPr>
                <w:rFonts w:eastAsia="宋体"/>
                <w:lang w:val="en-US" w:eastAsia="zh-CN"/>
              </w:rPr>
            </w:pPr>
            <w:r>
              <w:rPr>
                <w:rFonts w:eastAsia="宋体" w:hint="eastAsia"/>
                <w:lang w:val="en-US" w:eastAsia="zh-CN"/>
              </w:rPr>
              <w:t>v</w:t>
            </w:r>
            <w:r>
              <w:rPr>
                <w:rFonts w:eastAsia="宋体"/>
                <w:lang w:val="en-US" w:eastAsia="zh-CN"/>
              </w:rPr>
              <w:t>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D11C9A5" w:rsidR="00FD385D" w:rsidRDefault="003D7782">
            <w:pPr>
              <w:pStyle w:val="CRCoverPage"/>
              <w:spacing w:after="0"/>
              <w:ind w:left="100"/>
              <w:rPr>
                <w:rFonts w:eastAsia="宋体"/>
                <w:lang w:val="en-US" w:eastAsia="zh-CN"/>
              </w:rPr>
            </w:pPr>
            <w:r>
              <w:rPr>
                <w:rFonts w:eastAsia="宋体" w:hint="eastAsia"/>
                <w:lang w:val="en-US" w:eastAsia="zh-CN"/>
              </w:rPr>
              <w:t>202</w:t>
            </w:r>
            <w:r w:rsidR="001105FE">
              <w:rPr>
                <w:rFonts w:eastAsia="宋体"/>
                <w:lang w:val="en-US" w:eastAsia="zh-CN"/>
              </w:rPr>
              <w:t>5</w:t>
            </w:r>
            <w:r>
              <w:rPr>
                <w:rFonts w:eastAsia="宋体" w:hint="eastAsia"/>
                <w:lang w:val="en-US" w:eastAsia="zh-CN"/>
              </w:rPr>
              <w:t>-</w:t>
            </w:r>
            <w:r w:rsidR="001105FE">
              <w:rPr>
                <w:rFonts w:eastAsia="宋体"/>
                <w:lang w:val="en-US" w:eastAsia="zh-CN"/>
              </w:rPr>
              <w:t>01</w:t>
            </w:r>
            <w:r>
              <w:rPr>
                <w:rFonts w:eastAsia="宋体" w:hint="eastAsia"/>
                <w:lang w:val="en-US" w:eastAsia="zh-CN"/>
              </w:rPr>
              <w:t>-0</w:t>
            </w:r>
            <w:r w:rsidR="001105FE">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165F256B" w:rsidR="00FD385D" w:rsidRDefault="001105FE">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1BD3F61C" w:rsidR="00640B78" w:rsidRDefault="00007C37" w:rsidP="00027E30">
            <w:pPr>
              <w:pStyle w:val="CRCoverPage"/>
              <w:numPr>
                <w:ilvl w:val="0"/>
                <w:numId w:val="5"/>
              </w:numPr>
              <w:spacing w:after="0"/>
              <w:rPr>
                <w:rFonts w:eastAsia="微软雅黑" w:cs="Arial"/>
                <w:lang w:eastAsia="zh-CN"/>
              </w:rPr>
            </w:pPr>
            <w:r>
              <w:rPr>
                <w:rFonts w:eastAsia="微软雅黑" w:cs="Arial"/>
                <w:lang w:eastAsia="zh-CN"/>
              </w:rPr>
              <w:t>As specified</w:t>
            </w:r>
            <w:r w:rsidR="00027E30">
              <w:rPr>
                <w:rFonts w:eastAsia="微软雅黑" w:cs="Arial"/>
                <w:lang w:eastAsia="zh-CN"/>
              </w:rPr>
              <w:t xml:space="preserve"> in clause 5.51.2, the SMF need</w:t>
            </w:r>
            <w:r w:rsidR="00A55255">
              <w:rPr>
                <w:rFonts w:eastAsia="微软雅黑" w:cs="Arial"/>
                <w:lang w:eastAsia="zh-CN"/>
              </w:rPr>
              <w:t>s</w:t>
            </w:r>
            <w:r w:rsidR="00027E30">
              <w:rPr>
                <w:rFonts w:eastAsia="微软雅黑" w:cs="Arial"/>
                <w:lang w:eastAsia="zh-CN"/>
              </w:rPr>
              <w:t xml:space="preserve"> to support the </w:t>
            </w:r>
            <w:r w:rsidR="00027E30" w:rsidRPr="00027E30">
              <w:rPr>
                <w:rFonts w:eastAsia="微软雅黑" w:cs="Arial"/>
                <w:lang w:eastAsia="zh-CN"/>
              </w:rPr>
              <w:t>energy consumption information collection.</w:t>
            </w:r>
            <w:r>
              <w:rPr>
                <w:rFonts w:eastAsia="微软雅黑" w:cs="Arial"/>
                <w:lang w:eastAsia="zh-CN"/>
              </w:rPr>
              <w:t xml:space="preserve"> The related functions are added in clause 6.2.2.</w:t>
            </w:r>
          </w:p>
          <w:p w14:paraId="2D95642B" w14:textId="673AFCCB" w:rsidR="00C51BAE" w:rsidRDefault="00C51BAE" w:rsidP="00027E30">
            <w:pPr>
              <w:pStyle w:val="CRCoverPage"/>
              <w:numPr>
                <w:ilvl w:val="0"/>
                <w:numId w:val="5"/>
              </w:numPr>
              <w:spacing w:after="0"/>
              <w:rPr>
                <w:rFonts w:eastAsia="微软雅黑" w:cs="Arial"/>
                <w:lang w:eastAsia="zh-CN"/>
              </w:rPr>
            </w:pPr>
            <w:r>
              <w:rPr>
                <w:rFonts w:eastAsia="微软雅黑" w:cs="Arial" w:hint="eastAsia"/>
                <w:lang w:eastAsia="zh-CN"/>
              </w:rPr>
              <w:t>A</w:t>
            </w:r>
            <w:r>
              <w:rPr>
                <w:rFonts w:eastAsia="微软雅黑" w:cs="Arial"/>
                <w:lang w:eastAsia="zh-CN"/>
              </w:rPr>
              <w:t>s specified in clause 5.51</w:t>
            </w:r>
            <w:r w:rsidR="00CC2363">
              <w:rPr>
                <w:rFonts w:eastAsia="微软雅黑" w:cs="Arial"/>
                <w:lang w:eastAsia="zh-CN"/>
              </w:rPr>
              <w:t>, the AMF needs to support the</w:t>
            </w:r>
            <w:r w:rsidR="00455913">
              <w:rPr>
                <w:rFonts w:eastAsia="微软雅黑" w:cs="Arial"/>
                <w:lang w:eastAsia="zh-CN"/>
              </w:rPr>
              <w:t xml:space="preserve"> energy </w:t>
            </w:r>
            <w:r w:rsidR="00CC2363">
              <w:rPr>
                <w:rFonts w:eastAsia="微软雅黑" w:cs="Arial"/>
                <w:lang w:eastAsia="zh-CN"/>
              </w:rPr>
              <w:t xml:space="preserve">related </w:t>
            </w:r>
            <w:r w:rsidR="00455913">
              <w:rPr>
                <w:rFonts w:eastAsia="微软雅黑" w:cs="Arial"/>
                <w:lang w:eastAsia="zh-CN"/>
              </w:rPr>
              <w:t>features</w:t>
            </w:r>
            <w:r w:rsidR="00CC2363">
              <w:rPr>
                <w:rFonts w:eastAsia="微软雅黑" w:cs="Arial"/>
                <w:lang w:eastAsia="zh-CN"/>
              </w:rPr>
              <w:t xml:space="preserve">. </w:t>
            </w:r>
          </w:p>
          <w:p w14:paraId="7C835352" w14:textId="1F0F64DD" w:rsidR="00205243" w:rsidRPr="00007C37" w:rsidRDefault="00205243" w:rsidP="00007C37">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528EF5A4" w:rsidR="00C91E9B" w:rsidRPr="00CC2363" w:rsidRDefault="00007C37" w:rsidP="004A5D3F">
            <w:pPr>
              <w:pStyle w:val="EditorsNote"/>
              <w:ind w:left="284" w:firstLine="0"/>
              <w:rPr>
                <w:rFonts w:eastAsia="宋体"/>
                <w:lang w:eastAsia="zh-CN"/>
              </w:rPr>
            </w:pPr>
            <w:r w:rsidRPr="00C91E9B">
              <w:rPr>
                <w:rFonts w:ascii="Arial" w:eastAsia="微软雅黑" w:hAnsi="Arial" w:cs="Arial"/>
                <w:color w:val="auto"/>
                <w:lang w:eastAsia="zh-CN"/>
              </w:rPr>
              <w:t>In clause 6.2.</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r w:rsidR="00CC2363">
              <w:rPr>
                <w:rFonts w:ascii="Arial" w:eastAsia="微软雅黑" w:hAnsi="Arial" w:cs="Arial"/>
                <w:color w:val="auto"/>
                <w:lang w:eastAsia="zh-CN"/>
              </w:rPr>
              <w:t xml:space="preserve"> 6.2.2, </w:t>
            </w:r>
            <w:r w:rsidR="00B15034" w:rsidRPr="00C91E9B">
              <w:rPr>
                <w:rFonts w:ascii="Arial" w:eastAsia="微软雅黑" w:hAnsi="Arial" w:cs="Arial"/>
                <w:color w:val="auto"/>
                <w:lang w:eastAsia="zh-CN"/>
              </w:rPr>
              <w:t>the function</w:t>
            </w:r>
            <w:r w:rsidR="00CC2363">
              <w:rPr>
                <w:rFonts w:ascii="Arial" w:eastAsia="微软雅黑" w:hAnsi="Arial" w:cs="Arial"/>
                <w:color w:val="auto"/>
                <w:lang w:eastAsia="zh-CN"/>
              </w:rPr>
              <w:t>s</w:t>
            </w:r>
            <w:r w:rsidR="00B15034" w:rsidRPr="00C91E9B">
              <w:rPr>
                <w:rFonts w:ascii="Arial" w:eastAsia="微软雅黑" w:hAnsi="Arial" w:cs="Arial"/>
                <w:color w:val="auto"/>
                <w:lang w:eastAsia="zh-CN"/>
              </w:rPr>
              <w:t xml:space="preserve"> of </w:t>
            </w:r>
            <w:r w:rsidR="00CC2363">
              <w:rPr>
                <w:rFonts w:ascii="Arial" w:eastAsia="微软雅黑" w:hAnsi="Arial" w:cs="Arial"/>
                <w:color w:val="auto"/>
                <w:lang w:eastAsia="zh-CN"/>
              </w:rPr>
              <w:t>AMF</w:t>
            </w:r>
            <w:r w:rsidR="00455913">
              <w:rPr>
                <w:rFonts w:ascii="Arial" w:eastAsia="微软雅黑" w:hAnsi="Arial" w:cs="Arial"/>
                <w:color w:val="auto"/>
                <w:lang w:eastAsia="zh-CN"/>
              </w:rPr>
              <w:t xml:space="preserve"> and </w:t>
            </w:r>
            <w:r w:rsidR="00B15034" w:rsidRPr="00C91E9B">
              <w:rPr>
                <w:rFonts w:ascii="Arial" w:eastAsia="微软雅黑" w:hAnsi="Arial" w:cs="Arial"/>
                <w:color w:val="auto"/>
                <w:lang w:eastAsia="zh-CN"/>
              </w:rPr>
              <w:t>SMF</w:t>
            </w:r>
            <w:r w:rsidR="00CC2363">
              <w:rPr>
                <w:rFonts w:ascii="Arial" w:eastAsia="微软雅黑" w:hAnsi="Arial" w:cs="Arial"/>
                <w:color w:val="auto"/>
                <w:lang w:eastAsia="zh-CN"/>
              </w:rPr>
              <w:t xml:space="preserve"> </w:t>
            </w:r>
            <w:r w:rsidR="00A55255">
              <w:rPr>
                <w:rFonts w:ascii="Arial" w:eastAsia="微软雅黑" w:hAnsi="Arial" w:cs="Arial"/>
                <w:color w:val="auto"/>
                <w:lang w:eastAsia="zh-CN"/>
              </w:rPr>
              <w:t>is</w:t>
            </w:r>
            <w:r w:rsidR="00B15034" w:rsidRPr="00C91E9B">
              <w:rPr>
                <w:rFonts w:ascii="Arial" w:eastAsia="微软雅黑" w:hAnsi="Arial" w:cs="Arial"/>
                <w:color w:val="auto"/>
                <w:lang w:eastAsia="zh-CN"/>
              </w:rPr>
              <w:t xml:space="preserve"> updated to support the </w:t>
            </w:r>
            <w:proofErr w:type="spellStart"/>
            <w:r w:rsidR="00CC2363">
              <w:rPr>
                <w:rFonts w:ascii="Arial" w:eastAsia="微软雅黑" w:hAnsi="Arial" w:cs="Arial"/>
                <w:color w:val="auto"/>
                <w:lang w:eastAsia="zh-CN"/>
              </w:rPr>
              <w:t>enhancments</w:t>
            </w:r>
            <w:proofErr w:type="spellEnd"/>
            <w:r w:rsidR="00CC2363">
              <w:rPr>
                <w:rFonts w:ascii="Arial" w:eastAsia="微软雅黑" w:hAnsi="Arial" w:cs="Arial"/>
                <w:color w:val="auto"/>
                <w:lang w:eastAsia="zh-CN"/>
              </w:rPr>
              <w:t xml:space="preserve"> </w:t>
            </w:r>
            <w:r w:rsidR="00C91E9B">
              <w:rPr>
                <w:rFonts w:ascii="Arial" w:eastAsia="微软雅黑" w:hAnsi="Arial" w:cs="Arial"/>
                <w:color w:val="auto"/>
                <w:lang w:eastAsia="zh-CN"/>
              </w:rPr>
              <w:t>a</w:t>
            </w:r>
            <w:r w:rsidR="00C91E9B" w:rsidRPr="00C91E9B">
              <w:rPr>
                <w:rFonts w:ascii="Arial" w:eastAsia="微软雅黑" w:hAnsi="Arial" w:cs="Arial"/>
                <w:color w:val="auto"/>
                <w:lang w:eastAsia="zh-CN"/>
              </w:rPr>
              <w:t>s specified in clause 5.5</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8B5F4" w14:textId="4BDEE1DC" w:rsidR="00FD385D" w:rsidRDefault="00084F3A" w:rsidP="00084F3A">
            <w:pPr>
              <w:pStyle w:val="CRCoverPage"/>
              <w:numPr>
                <w:ilvl w:val="0"/>
                <w:numId w:val="8"/>
              </w:numPr>
              <w:spacing w:after="0"/>
              <w:rPr>
                <w:rFonts w:eastAsia="宋体"/>
                <w:lang w:val="en-US" w:eastAsia="zh-CN"/>
              </w:rPr>
            </w:pPr>
            <w:r>
              <w:rPr>
                <w:rFonts w:eastAsia="宋体"/>
                <w:lang w:val="en-US" w:eastAsia="zh-CN"/>
              </w:rPr>
              <w:t>The functions of SMF</w:t>
            </w:r>
            <w:r w:rsidR="00455913">
              <w:rPr>
                <w:rFonts w:eastAsia="宋体"/>
                <w:lang w:val="en-US" w:eastAsia="zh-CN"/>
              </w:rPr>
              <w:t xml:space="preserve"> and</w:t>
            </w:r>
            <w:r w:rsidR="00D11FB1">
              <w:rPr>
                <w:rFonts w:eastAsia="宋体"/>
                <w:lang w:val="en-US" w:eastAsia="zh-CN"/>
              </w:rPr>
              <w:t xml:space="preserve"> AMF </w:t>
            </w:r>
            <w:r>
              <w:rPr>
                <w:rFonts w:eastAsia="宋体"/>
                <w:lang w:val="en-US" w:eastAsia="zh-CN"/>
              </w:rPr>
              <w:t>are not completed.</w:t>
            </w:r>
          </w:p>
          <w:p w14:paraId="55CF9F4F" w14:textId="444ED35D" w:rsidR="00084F3A" w:rsidRDefault="00084F3A" w:rsidP="00B11975">
            <w:pPr>
              <w:pStyle w:val="CRCoverPage"/>
              <w:spacing w:after="0"/>
              <w:ind w:left="460"/>
              <w:rPr>
                <w:rFonts w:eastAsia="宋体"/>
                <w:lang w:val="en-US" w:eastAsia="zh-CN"/>
              </w:rPr>
            </w:pP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408B8C97" w:rsidR="00FD385D" w:rsidRDefault="00CC2363">
            <w:pPr>
              <w:pStyle w:val="CRCoverPage"/>
              <w:spacing w:after="0"/>
              <w:ind w:left="100"/>
              <w:rPr>
                <w:rFonts w:eastAsia="宋体"/>
                <w:lang w:val="en-US" w:eastAsia="zh-CN"/>
              </w:rPr>
            </w:pPr>
            <w:r>
              <w:rPr>
                <w:rFonts w:eastAsia="宋体"/>
                <w:lang w:val="en-US" w:eastAsia="zh-CN"/>
              </w:rPr>
              <w:t xml:space="preserve">6.2.1, </w:t>
            </w:r>
            <w:r w:rsidR="00C91E9B">
              <w:rPr>
                <w:rFonts w:eastAsia="宋体" w:hint="eastAsia"/>
                <w:lang w:val="en-US" w:eastAsia="zh-CN"/>
              </w:rPr>
              <w:t>6</w:t>
            </w:r>
            <w:r w:rsidR="00C91E9B">
              <w:rPr>
                <w:rFonts w:eastAsia="宋体"/>
                <w:lang w:val="en-US" w:eastAsia="zh-CN"/>
              </w:rPr>
              <w:t>.2.2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3E1D9678"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427443" w14:textId="77777777" w:rsidR="002E6605" w:rsidRPr="001B7C50" w:rsidRDefault="002E6605" w:rsidP="002E6605">
      <w:pPr>
        <w:pStyle w:val="3"/>
      </w:pPr>
      <w:bookmarkStart w:id="2" w:name="_Toc185601391"/>
      <w:bookmarkEnd w:id="0"/>
      <w:r w:rsidRPr="001B7C50">
        <w:t>6.2.2</w:t>
      </w:r>
      <w:r w:rsidRPr="001B7C50">
        <w:tab/>
        <w:t>SMF</w:t>
      </w:r>
      <w:bookmarkEnd w:id="2"/>
    </w:p>
    <w:p w14:paraId="7C7319A2" w14:textId="77777777" w:rsidR="002E6605" w:rsidRPr="001B7C50" w:rsidRDefault="002E6605" w:rsidP="002E6605">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66AB603F"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宋体"/>
        </w:rPr>
        <w:t>.</w:t>
      </w:r>
    </w:p>
    <w:p w14:paraId="57984F97" w14:textId="77777777" w:rsidR="002E6605" w:rsidRPr="001B7C50" w:rsidRDefault="002E6605" w:rsidP="002E6605">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932339E" w14:textId="77777777" w:rsidR="002E6605" w:rsidRPr="001B7C50" w:rsidRDefault="002E6605" w:rsidP="002E6605">
      <w:pPr>
        <w:pStyle w:val="B1"/>
        <w:rPr>
          <w:rFonts w:eastAsia="宋体"/>
        </w:rPr>
      </w:pPr>
      <w:r w:rsidRPr="001B7C50">
        <w:rPr>
          <w:rFonts w:eastAsia="宋体"/>
        </w:rPr>
        <w:t>-</w:t>
      </w:r>
      <w:r w:rsidRPr="001B7C50">
        <w:rPr>
          <w:rFonts w:eastAsia="宋体"/>
        </w:rPr>
        <w:tab/>
        <w:t>DHCPv4 (server and client) and DHCPv6 (server and client) functions.</w:t>
      </w:r>
    </w:p>
    <w:p w14:paraId="65F2ED1E" w14:textId="77777777" w:rsidR="002E6605" w:rsidRPr="001B7C50" w:rsidRDefault="002E6605" w:rsidP="002E6605">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37F84FF" w14:textId="77777777" w:rsidR="002E6605" w:rsidRPr="001B7C50" w:rsidRDefault="002E6605" w:rsidP="002E6605">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E1DF018" w14:textId="77777777" w:rsidR="002E6605" w:rsidRPr="001B7C50" w:rsidRDefault="002E6605" w:rsidP="002E6605">
      <w:pPr>
        <w:pStyle w:val="B1"/>
        <w:rPr>
          <w:rFonts w:eastAsia="宋体"/>
        </w:rPr>
      </w:pPr>
      <w:r w:rsidRPr="001B7C50">
        <w:t>-</w:t>
      </w:r>
      <w:r w:rsidRPr="001B7C50">
        <w:tab/>
        <w:t>Configures traffic steering at UPF to route traffic to proper destination.</w:t>
      </w:r>
    </w:p>
    <w:p w14:paraId="1D90B12C"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5G VN group management, </w:t>
      </w:r>
      <w:proofErr w:type="gramStart"/>
      <w:r w:rsidRPr="001B7C50">
        <w:rPr>
          <w:rFonts w:eastAsia="宋体"/>
        </w:rPr>
        <w:t>e.g.</w:t>
      </w:r>
      <w:proofErr w:type="gramEnd"/>
      <w:r w:rsidRPr="001B7C50">
        <w:rPr>
          <w:rFonts w:eastAsia="宋体"/>
        </w:rPr>
        <w:t xml:space="preserve">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52E9A067"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interfaces towards Policy control functions.</w:t>
      </w:r>
    </w:p>
    <w:p w14:paraId="67BB6AD4" w14:textId="77777777" w:rsidR="002E6605" w:rsidRPr="001B7C50" w:rsidRDefault="002E6605" w:rsidP="002E6605">
      <w:pPr>
        <w:pStyle w:val="B1"/>
        <w:rPr>
          <w:rFonts w:eastAsia="宋体"/>
        </w:rPr>
      </w:pPr>
      <w:r w:rsidRPr="001B7C50">
        <w:rPr>
          <w:rFonts w:eastAsia="宋体"/>
        </w:rPr>
        <w:t>-</w:t>
      </w:r>
      <w:r w:rsidRPr="001B7C50">
        <w:rPr>
          <w:rFonts w:eastAsia="宋体"/>
        </w:rPr>
        <w:tab/>
        <w:t>Lawful intercept (for SM events and interface to LI System).</w:t>
      </w:r>
    </w:p>
    <w:p w14:paraId="1BFE37EF" w14:textId="77777777" w:rsidR="002E6605" w:rsidRPr="001B7C50" w:rsidRDefault="002E6605" w:rsidP="002E6605">
      <w:pPr>
        <w:pStyle w:val="B1"/>
      </w:pPr>
      <w:r w:rsidRPr="001B7C50">
        <w:t>-</w:t>
      </w:r>
      <w:r w:rsidRPr="001B7C50">
        <w:tab/>
        <w:t>Support for charging.</w:t>
      </w:r>
    </w:p>
    <w:p w14:paraId="02B49B67" w14:textId="77777777" w:rsidR="002E6605" w:rsidRPr="001B7C50" w:rsidRDefault="002E6605" w:rsidP="002E6605">
      <w:pPr>
        <w:pStyle w:val="B1"/>
        <w:rPr>
          <w:rFonts w:eastAsia="宋体"/>
        </w:rPr>
      </w:pPr>
      <w:r w:rsidRPr="001B7C50">
        <w:rPr>
          <w:rFonts w:eastAsia="宋体"/>
        </w:rPr>
        <w:t>-</w:t>
      </w:r>
      <w:r w:rsidRPr="001B7C50">
        <w:rPr>
          <w:rFonts w:eastAsia="宋体"/>
        </w:rPr>
        <w:tab/>
        <w:t>Control and coordination of charging data collection at UPF.</w:t>
      </w:r>
    </w:p>
    <w:p w14:paraId="65BA6E25"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SM parts of NAS messages.</w:t>
      </w:r>
    </w:p>
    <w:p w14:paraId="3C207655" w14:textId="77777777" w:rsidR="002E6605" w:rsidRPr="001B7C50" w:rsidRDefault="002E6605" w:rsidP="002E6605">
      <w:pPr>
        <w:pStyle w:val="B1"/>
        <w:rPr>
          <w:rFonts w:eastAsia="宋体"/>
        </w:rPr>
      </w:pPr>
      <w:r w:rsidRPr="001B7C50">
        <w:rPr>
          <w:rFonts w:eastAsia="宋体"/>
        </w:rPr>
        <w:t>-</w:t>
      </w:r>
      <w:r w:rsidRPr="001B7C50">
        <w:rPr>
          <w:rFonts w:eastAsia="宋体"/>
        </w:rPr>
        <w:tab/>
        <w:t>Downlink Data Notification.</w:t>
      </w:r>
    </w:p>
    <w:p w14:paraId="44687325" w14:textId="77777777" w:rsidR="002E6605" w:rsidRPr="001B7C50" w:rsidRDefault="002E6605" w:rsidP="002E6605">
      <w:pPr>
        <w:pStyle w:val="B1"/>
        <w:rPr>
          <w:rFonts w:eastAsia="宋体"/>
        </w:rPr>
      </w:pPr>
      <w:r w:rsidRPr="001B7C50">
        <w:rPr>
          <w:rFonts w:eastAsia="宋体"/>
        </w:rPr>
        <w:t>-</w:t>
      </w:r>
      <w:r w:rsidRPr="001B7C50">
        <w:rPr>
          <w:rFonts w:eastAsia="宋体"/>
        </w:rPr>
        <w:tab/>
        <w:t>Initiator of AN specific SM information, sent via AMF over N2 to AN.</w:t>
      </w:r>
    </w:p>
    <w:p w14:paraId="76162B3A" w14:textId="77777777" w:rsidR="002E6605" w:rsidRPr="001B7C50" w:rsidRDefault="002E6605" w:rsidP="002E6605">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B8559A3"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5CCAEEF" w14:textId="77777777" w:rsidR="002E6605" w:rsidRPr="001B7C50" w:rsidRDefault="002E6605" w:rsidP="002E6605">
      <w:pPr>
        <w:pStyle w:val="B1"/>
        <w:rPr>
          <w:rFonts w:eastAsia="宋体"/>
        </w:rPr>
      </w:pPr>
      <w:r w:rsidRPr="001B7C50">
        <w:rPr>
          <w:rFonts w:eastAsia="宋体"/>
        </w:rPr>
        <w:t>-</w:t>
      </w:r>
      <w:r w:rsidRPr="001B7C50">
        <w:rPr>
          <w:rFonts w:eastAsia="宋体"/>
        </w:rPr>
        <w:tab/>
        <w:t>Support of header compression.</w:t>
      </w:r>
    </w:p>
    <w:p w14:paraId="285FF62B"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Act as I-SMF in deployments where I-SMF can be inserted, </w:t>
      </w:r>
      <w:proofErr w:type="gramStart"/>
      <w:r w:rsidRPr="001B7C50">
        <w:rPr>
          <w:rFonts w:eastAsia="宋体"/>
        </w:rPr>
        <w:t>removed</w:t>
      </w:r>
      <w:proofErr w:type="gramEnd"/>
      <w:r w:rsidRPr="001B7C50">
        <w:rPr>
          <w:rFonts w:eastAsia="宋体"/>
        </w:rPr>
        <w:t xml:space="preserve"> and relocated.</w:t>
      </w:r>
    </w:p>
    <w:p w14:paraId="0473A651" w14:textId="77777777" w:rsidR="002E6605" w:rsidRPr="001B7C50" w:rsidRDefault="002E6605" w:rsidP="002E6605">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3C02AF8" w14:textId="77777777" w:rsidR="002E6605" w:rsidRPr="001B7C50" w:rsidRDefault="002E6605" w:rsidP="002E6605">
      <w:pPr>
        <w:pStyle w:val="B1"/>
        <w:rPr>
          <w:rFonts w:eastAsia="宋体"/>
        </w:rPr>
      </w:pPr>
      <w:r w:rsidRPr="001B7C50">
        <w:rPr>
          <w:rFonts w:eastAsia="宋体"/>
        </w:rPr>
        <w:t>-</w:t>
      </w:r>
      <w:r w:rsidRPr="001B7C50">
        <w:rPr>
          <w:rFonts w:eastAsia="宋体"/>
        </w:rPr>
        <w:tab/>
        <w:t>Support P-CSCF discovery for IMS services.</w:t>
      </w:r>
    </w:p>
    <w:p w14:paraId="5E3D591D" w14:textId="77777777" w:rsidR="002E6605" w:rsidRPr="001B7C50" w:rsidRDefault="002E6605" w:rsidP="002E6605">
      <w:pPr>
        <w:pStyle w:val="B1"/>
        <w:rPr>
          <w:rFonts w:eastAsia="宋体"/>
        </w:rPr>
      </w:pPr>
      <w:r w:rsidRPr="001B7C50">
        <w:rPr>
          <w:rFonts w:eastAsia="宋体"/>
        </w:rPr>
        <w:t>-</w:t>
      </w:r>
      <w:r w:rsidRPr="001B7C50">
        <w:rPr>
          <w:rFonts w:eastAsia="宋体"/>
        </w:rPr>
        <w:tab/>
        <w:t>Act as V-SMF with following roaming functionalities:</w:t>
      </w:r>
    </w:p>
    <w:p w14:paraId="72909263"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F4CCC8A"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Charging (VPLMN).</w:t>
      </w:r>
    </w:p>
    <w:p w14:paraId="304F8541"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75B7CE26" w14:textId="77777777" w:rsidR="002E6605" w:rsidRPr="001B7C50" w:rsidRDefault="002E6605" w:rsidP="002E6605">
      <w:pPr>
        <w:pStyle w:val="B1"/>
      </w:pPr>
      <w:r w:rsidRPr="001B7C50">
        <w:t>-</w:t>
      </w:r>
      <w:r w:rsidRPr="001B7C50">
        <w:tab/>
        <w:t>Support for interaction with external DN for transport of signalling for PDU Session authentication/authorization by external DN.</w:t>
      </w:r>
    </w:p>
    <w:p w14:paraId="276C8935" w14:textId="77777777" w:rsidR="002E6605" w:rsidRPr="001B7C50" w:rsidRDefault="002E6605" w:rsidP="002E6605">
      <w:pPr>
        <w:pStyle w:val="B1"/>
      </w:pPr>
      <w:r w:rsidRPr="001B7C50">
        <w:lastRenderedPageBreak/>
        <w:t>-</w:t>
      </w:r>
      <w:r w:rsidRPr="001B7C50">
        <w:tab/>
        <w:t>Instructs UPF and NG-RAN to perform redundant transmission on N3/N9 interfaces.</w:t>
      </w:r>
    </w:p>
    <w:p w14:paraId="09D88468" w14:textId="77777777" w:rsidR="002E6605" w:rsidRDefault="002E6605" w:rsidP="002E6605">
      <w:pPr>
        <w:pStyle w:val="B1"/>
      </w:pPr>
      <w:r>
        <w:t>-</w:t>
      </w:r>
      <w:r>
        <w:tab/>
        <w:t>Generation of the TSC Assistance Information based on the TSC Assistance Container received from the PCF.</w:t>
      </w:r>
    </w:p>
    <w:p w14:paraId="525C4E91" w14:textId="77777777" w:rsidR="002E6605" w:rsidRDefault="002E6605" w:rsidP="002E6605">
      <w:pPr>
        <w:pStyle w:val="B1"/>
      </w:pPr>
      <w:r>
        <w:t>-</w:t>
      </w:r>
      <w:r>
        <w:tab/>
        <w:t>Support for RAN feedback for BAT offset and adjusted periodicity as defined in clause 5.27.2.5.</w:t>
      </w:r>
    </w:p>
    <w:p w14:paraId="3A3EE0C6" w14:textId="77777777" w:rsidR="002E6605" w:rsidRPr="001B7C50" w:rsidRDefault="002E6605" w:rsidP="002E6605">
      <w:pPr>
        <w:pStyle w:val="NO"/>
        <w:rPr>
          <w:iCs/>
        </w:rPr>
      </w:pPr>
      <w:r w:rsidRPr="001B7C50">
        <w:rPr>
          <w:iCs/>
        </w:rPr>
        <w:t>NOTE</w:t>
      </w:r>
      <w:r>
        <w:rPr>
          <w:iCs/>
        </w:rPr>
        <w:t> 1</w:t>
      </w:r>
      <w:r w:rsidRPr="001B7C50">
        <w:rPr>
          <w:iCs/>
        </w:rPr>
        <w:t>:</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941EC71" w14:textId="77777777" w:rsidR="002E6605" w:rsidRPr="001B7C50" w:rsidRDefault="002E6605" w:rsidP="002E6605">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11185CBB" w14:textId="77777777" w:rsidR="002E6605" w:rsidRPr="001B7C50" w:rsidRDefault="002E6605" w:rsidP="002E6605">
      <w:r w:rsidRPr="001B7C50">
        <w:t>In addition to the functionality of the SMF described above, the SMF may include the following functionality to support monitoring in roaming scenarios:</w:t>
      </w:r>
    </w:p>
    <w:p w14:paraId="6EAA35D1" w14:textId="77777777" w:rsidR="002E6605" w:rsidRPr="001B7C50" w:rsidRDefault="002E6605" w:rsidP="002E6605">
      <w:pPr>
        <w:pStyle w:val="B1"/>
      </w:pPr>
      <w:r w:rsidRPr="001B7C50">
        <w:t>-</w:t>
      </w:r>
      <w:r w:rsidRPr="001B7C50">
        <w:tab/>
        <w:t>Normalization of reports according to roaming agreements between VPLMN and HPLMN; and</w:t>
      </w:r>
    </w:p>
    <w:p w14:paraId="12DF827F" w14:textId="77777777" w:rsidR="002E6605" w:rsidRPr="001B7C50" w:rsidRDefault="002E6605" w:rsidP="002E6605">
      <w:pPr>
        <w:pStyle w:val="B1"/>
      </w:pPr>
      <w:r w:rsidRPr="001B7C50">
        <w:t>-</w:t>
      </w:r>
      <w:r w:rsidRPr="001B7C50">
        <w:tab/>
        <w:t>Generation of charging information for Monitoring Event Reports that are sent to the HPLMN.</w:t>
      </w:r>
    </w:p>
    <w:p w14:paraId="239E0773" w14:textId="77777777" w:rsidR="002E6605" w:rsidRPr="001B7C50" w:rsidRDefault="002E6605" w:rsidP="002E6605">
      <w:r w:rsidRPr="001B7C50">
        <w:t>The SMF may also include following functionalities to support Edge Computing enhancements (further defined in TS</w:t>
      </w:r>
      <w:r>
        <w:t> </w:t>
      </w:r>
      <w:r w:rsidRPr="001B7C50">
        <w:t>23.548</w:t>
      </w:r>
      <w:r>
        <w:t> </w:t>
      </w:r>
      <w:r w:rsidRPr="001B7C50">
        <w:t>[130]):</w:t>
      </w:r>
    </w:p>
    <w:p w14:paraId="00907AEE" w14:textId="77777777" w:rsidR="002E6605" w:rsidRPr="001B7C50" w:rsidRDefault="002E6605" w:rsidP="002E660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41C8C01F" w14:textId="77777777" w:rsidR="002E6605" w:rsidRPr="001B7C50" w:rsidRDefault="002E6605" w:rsidP="002E6605">
      <w:pPr>
        <w:pStyle w:val="B1"/>
      </w:pPr>
      <w:r w:rsidRPr="001B7C50">
        <w:t>-</w:t>
      </w:r>
      <w:r w:rsidRPr="001B7C50">
        <w:tab/>
        <w:t>Usage of EASDF services as defined in TS</w:t>
      </w:r>
      <w:r>
        <w:t> </w:t>
      </w:r>
      <w:r w:rsidRPr="001B7C50">
        <w:t>23.548</w:t>
      </w:r>
      <w:r>
        <w:t> </w:t>
      </w:r>
      <w:r w:rsidRPr="001B7C50">
        <w:t>[130];</w:t>
      </w:r>
    </w:p>
    <w:p w14:paraId="4D7F3FED" w14:textId="77777777" w:rsidR="002E6605" w:rsidRPr="001B7C50" w:rsidRDefault="002E6605" w:rsidP="002E660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5C44429" w14:textId="77777777" w:rsidR="002E6605" w:rsidRPr="001B7C50" w:rsidRDefault="002E6605" w:rsidP="002E6605">
      <w:pPr>
        <w:pStyle w:val="B1"/>
      </w:pPr>
      <w:r>
        <w:t>-</w:t>
      </w:r>
      <w:r>
        <w:tab/>
        <w:t>For supporting the HR-SBO as defined in clause 6.7 of TS 23.548 [130].</w:t>
      </w:r>
    </w:p>
    <w:p w14:paraId="7577A34C" w14:textId="77777777" w:rsidR="002E6605" w:rsidRDefault="002E6605" w:rsidP="002E6605">
      <w:pPr>
        <w:pStyle w:val="B1"/>
      </w:pPr>
      <w:r>
        <w:t>-</w:t>
      </w:r>
      <w:r>
        <w:tab/>
        <w:t>For supporting Local Offloading Management as defined in clause 6.10 of TS 23.548 [130].</w:t>
      </w:r>
    </w:p>
    <w:p w14:paraId="09C0829D" w14:textId="77777777" w:rsidR="002E6605" w:rsidRDefault="002E6605" w:rsidP="002E6605">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95F7902" w14:textId="77777777" w:rsidR="002E6605" w:rsidRDefault="002E6605" w:rsidP="002E6605">
      <w:pPr>
        <w:pStyle w:val="B1"/>
      </w:pPr>
      <w:r>
        <w:t>-</w:t>
      </w:r>
      <w:r>
        <w:tab/>
        <w:t>For supporting the N6 delay measurement as described in clause 5.8.2.23.</w:t>
      </w:r>
    </w:p>
    <w:p w14:paraId="1EB20F81" w14:textId="77777777" w:rsidR="002E6605" w:rsidRDefault="002E6605" w:rsidP="002E6605">
      <w:pPr>
        <w:pStyle w:val="B1"/>
      </w:pPr>
      <w:r>
        <w:t>-</w:t>
      </w:r>
      <w:r>
        <w:tab/>
        <w:t>Based on N6 delay measurements:</w:t>
      </w:r>
    </w:p>
    <w:p w14:paraId="3009902C" w14:textId="77777777" w:rsidR="002E6605" w:rsidRDefault="002E6605" w:rsidP="002E6605">
      <w:pPr>
        <w:pStyle w:val="B2"/>
      </w:pPr>
      <w:r>
        <w:t>-</w:t>
      </w:r>
      <w:r>
        <w:tab/>
        <w:t>Supporting the (re)selection of local PSA UPF as defined in clause 6.2.3.2 of TS 23.548 [130].</w:t>
      </w:r>
    </w:p>
    <w:p w14:paraId="79ECA652" w14:textId="77777777" w:rsidR="002E6605" w:rsidRDefault="002E6605" w:rsidP="002E6605">
      <w:pPr>
        <w:pStyle w:val="B2"/>
      </w:pPr>
      <w:r>
        <w:t>-</w:t>
      </w:r>
      <w:r>
        <w:tab/>
        <w:t xml:space="preserve">Supporting to trigger (re)discovery of </w:t>
      </w:r>
      <w:proofErr w:type="gramStart"/>
      <w:r>
        <w:t>EAS(</w:t>
      </w:r>
      <w:proofErr w:type="gramEnd"/>
      <w:r>
        <w:t>es) as defined in clause 6.2.3.2 of TS 23.548 [130].</w:t>
      </w:r>
    </w:p>
    <w:p w14:paraId="06B59CCA" w14:textId="77777777" w:rsidR="002E6605" w:rsidRPr="001B7C50" w:rsidRDefault="002E6605" w:rsidP="002E6605">
      <w:r w:rsidRPr="001B7C50">
        <w:t>The SMF and SMF+ PGW-C may also include following functionalities to support Network Slice Admission Control:</w:t>
      </w:r>
    </w:p>
    <w:p w14:paraId="004CB4BF" w14:textId="77777777" w:rsidR="002E6605" w:rsidRPr="001B7C50" w:rsidRDefault="002E6605" w:rsidP="002E6605">
      <w:pPr>
        <w:pStyle w:val="B1"/>
      </w:pPr>
      <w:r w:rsidRPr="001B7C50">
        <w:t>-</w:t>
      </w:r>
      <w:r w:rsidRPr="001B7C50">
        <w:tab/>
        <w:t>Support of NSAC for maximum number of PDU sessions as defined in clauses 5.15.11.2, 5.15.11.3 and 5.15.11.5.</w:t>
      </w:r>
    </w:p>
    <w:p w14:paraId="19BEC22E" w14:textId="77777777" w:rsidR="002E6605" w:rsidRPr="001B7C50" w:rsidRDefault="002E6605" w:rsidP="002E6605">
      <w:pPr>
        <w:pStyle w:val="B1"/>
      </w:pPr>
      <w:r w:rsidRPr="001B7C50">
        <w:t>-</w:t>
      </w:r>
      <w:r w:rsidRPr="001B7C50">
        <w:tab/>
        <w:t>Support of NSAC for maximum number of UEs as defined in clauses 5.15.11.3 and 5.15.11.5.</w:t>
      </w:r>
    </w:p>
    <w:p w14:paraId="462C1A6E" w14:textId="77777777" w:rsidR="002E6605" w:rsidRDefault="002E6605" w:rsidP="002E6605">
      <w:r>
        <w:t>The SMF may also include following functionalities:</w:t>
      </w:r>
    </w:p>
    <w:p w14:paraId="24FECD41" w14:textId="77777777" w:rsidR="002E6605" w:rsidRDefault="002E6605" w:rsidP="002E6605">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5E14F3C1" w14:textId="77777777" w:rsidR="002E6605" w:rsidRDefault="002E6605" w:rsidP="002E6605">
      <w:pPr>
        <w:pStyle w:val="B1"/>
      </w:pPr>
      <w:r>
        <w:t>-</w:t>
      </w:r>
      <w:r>
        <w:tab/>
        <w:t>Support of PDU Set based handling as described in clause 5.37.5.</w:t>
      </w:r>
    </w:p>
    <w:p w14:paraId="64D81558" w14:textId="77777777" w:rsidR="002E6605" w:rsidRDefault="002E6605" w:rsidP="002E6605">
      <w:r>
        <w:t>In addition to the functionalities of the SMF described above, the SMF may also include functionalities to support Network Slice Replacement as described in clause 5.15.19.</w:t>
      </w:r>
    </w:p>
    <w:p w14:paraId="50B7AFD4" w14:textId="77777777" w:rsidR="002E6605" w:rsidRDefault="002E6605" w:rsidP="002E6605">
      <w:r>
        <w:t>The SMF may also include functionalities to support indirect UPF event exposure service subscription on behalf of the consumer NF(s) as described in clause 4.15.4.5 of TS 23.502 [3].</w:t>
      </w:r>
    </w:p>
    <w:p w14:paraId="31E13035" w14:textId="77777777" w:rsidR="002E6605" w:rsidRDefault="002E6605" w:rsidP="002E6605">
      <w:bookmarkStart w:id="3" w:name="_CR6_2_3"/>
      <w:bookmarkEnd w:id="3"/>
      <w:r>
        <w:t>In addition to the functionality of the SMF described above, the SMF may provide support for SMF overload control based on NWDAF analytics.</w:t>
      </w:r>
    </w:p>
    <w:p w14:paraId="134A9D60" w14:textId="43C2728E" w:rsidR="002E6605" w:rsidRDefault="002E6605" w:rsidP="002E6605">
      <w:pPr>
        <w:rPr>
          <w:ins w:id="4" w:author="vivo user 3" w:date="2025-01-08T17:24:00Z"/>
        </w:rPr>
      </w:pPr>
      <w:ins w:id="5" w:author="vivo user 3" w:date="2025-01-08T17:24:00Z">
        <w:r>
          <w:lastRenderedPageBreak/>
          <w:t>In addition to the functionality of the SMF described above, the SMF may</w:t>
        </w:r>
      </w:ins>
      <w:ins w:id="6" w:author="vivo user 3" w:date="2025-01-11T22:09:00Z">
        <w:r w:rsidR="00144501">
          <w:t xml:space="preserve"> provide</w:t>
        </w:r>
      </w:ins>
      <w:ins w:id="7" w:author="vivo user 3" w:date="2025-01-08T17:24:00Z">
        <w:r>
          <w:t xml:space="preserve"> </w:t>
        </w:r>
      </w:ins>
      <w:ins w:id="8" w:author="vivo user 3" w:date="2025-01-11T22:19:00Z">
        <w:del w:id="9" w:author="Magnus Olsson M2" w:date="2025-01-22T13:43:00Z">
          <w:r w:rsidR="00144501" w:rsidDel="00C42A50">
            <w:rPr>
              <w:rFonts w:eastAsia="宋体"/>
              <w:lang w:eastAsia="zh-CN"/>
            </w:rPr>
            <w:delText xml:space="preserve">the </w:delText>
          </w:r>
        </w:del>
        <w:r w:rsidR="00144501">
          <w:rPr>
            <w:rFonts w:eastAsia="宋体"/>
            <w:lang w:eastAsia="zh-CN"/>
          </w:rPr>
          <w:t xml:space="preserve">support for energy </w:t>
        </w:r>
      </w:ins>
      <w:ins w:id="10" w:author="vivo user 3" w:date="2025-01-22T21:15:00Z">
        <w:r w:rsidR="00702415">
          <w:rPr>
            <w:lang w:eastAsia="zh-CN"/>
          </w:rPr>
          <w:t>related</w:t>
        </w:r>
        <w:r w:rsidR="00702415" w:rsidRPr="005969AC">
          <w:rPr>
            <w:lang w:eastAsia="zh-CN"/>
          </w:rPr>
          <w:t xml:space="preserve"> </w:t>
        </w:r>
        <w:r w:rsidR="00702415" w:rsidRPr="005969AC">
          <w:t>feature</w:t>
        </w:r>
        <w:r w:rsidR="00702415">
          <w:t>s</w:t>
        </w:r>
        <w:r w:rsidR="00702415" w:rsidRPr="005969AC">
          <w:t xml:space="preserve"> </w:t>
        </w:r>
        <w:r w:rsidR="00702415" w:rsidRPr="005969AC">
          <w:rPr>
            <w:lang w:eastAsia="zh-CN"/>
          </w:rPr>
          <w:t>as described in clause 5.51</w:t>
        </w:r>
      </w:ins>
      <w:ins w:id="11" w:author="vivo user 3" w:date="2025-01-08T17:24:00Z">
        <w:r>
          <w:t>.</w:t>
        </w:r>
      </w:ins>
    </w:p>
    <w:p w14:paraId="798A102C" w14:textId="77777777" w:rsidR="00E77AED" w:rsidRDefault="00E77AED" w:rsidP="00E77AED">
      <w:pPr>
        <w:spacing w:after="0"/>
      </w:pPr>
    </w:p>
    <w:p w14:paraId="409B62CB" w14:textId="139E6DF0" w:rsidR="00E77AED" w:rsidRDefault="00E77AED" w:rsidP="00E77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9164A">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 * * * </w:t>
      </w:r>
    </w:p>
    <w:p w14:paraId="76E6F6D3" w14:textId="77777777" w:rsidR="0015501F" w:rsidRDefault="0015501F" w:rsidP="0015501F">
      <w:pPr>
        <w:pStyle w:val="3"/>
        <w:rPr>
          <w:lang w:eastAsia="en-GB"/>
        </w:rPr>
      </w:pPr>
      <w:bookmarkStart w:id="12" w:name="_Toc185601390"/>
      <w:r>
        <w:t>6.2.1</w:t>
      </w:r>
      <w:r>
        <w:tab/>
        <w:t>AMF</w:t>
      </w:r>
      <w:bookmarkEnd w:id="12"/>
    </w:p>
    <w:p w14:paraId="159801F4" w14:textId="77777777" w:rsidR="0015501F" w:rsidRDefault="0015501F" w:rsidP="0015501F">
      <w:r>
        <w:t xml:space="preserve">The Access and Mobility Management function (AMF) includes the following functionality. Some or </w:t>
      </w:r>
      <w:proofErr w:type="gramStart"/>
      <w:r>
        <w:t>all of</w:t>
      </w:r>
      <w:proofErr w:type="gramEnd"/>
      <w:r>
        <w:t xml:space="preserve"> the AMF functionalities may be supported in a single instance of an AMF:</w:t>
      </w:r>
    </w:p>
    <w:p w14:paraId="038FA684" w14:textId="77777777" w:rsidR="0015501F" w:rsidRDefault="0015501F" w:rsidP="0015501F">
      <w:pPr>
        <w:pStyle w:val="B1"/>
      </w:pPr>
      <w:r>
        <w:t>-</w:t>
      </w:r>
      <w:r>
        <w:tab/>
        <w:t>Termination of RAN CP interface (N2).</w:t>
      </w:r>
    </w:p>
    <w:p w14:paraId="38F3C442" w14:textId="77777777" w:rsidR="0015501F" w:rsidRDefault="0015501F" w:rsidP="0015501F">
      <w:pPr>
        <w:pStyle w:val="B1"/>
      </w:pPr>
      <w:r>
        <w:t>-</w:t>
      </w:r>
      <w:r>
        <w:tab/>
        <w:t>Termination of NAS (N1), NAS ciphering and integrity protection.</w:t>
      </w:r>
    </w:p>
    <w:p w14:paraId="7ABCFB8E" w14:textId="77777777" w:rsidR="0015501F" w:rsidRDefault="0015501F" w:rsidP="0015501F">
      <w:pPr>
        <w:pStyle w:val="B1"/>
      </w:pPr>
      <w:r>
        <w:t>-</w:t>
      </w:r>
      <w:r>
        <w:tab/>
        <w:t>Registration management.</w:t>
      </w:r>
    </w:p>
    <w:p w14:paraId="3F0B5FC9" w14:textId="77777777" w:rsidR="0015501F" w:rsidRDefault="0015501F" w:rsidP="0015501F">
      <w:pPr>
        <w:pStyle w:val="B1"/>
      </w:pPr>
      <w:r>
        <w:t>-</w:t>
      </w:r>
      <w:r>
        <w:tab/>
        <w:t>Connection management.</w:t>
      </w:r>
    </w:p>
    <w:p w14:paraId="32667CC2" w14:textId="77777777" w:rsidR="0015501F" w:rsidRDefault="0015501F" w:rsidP="0015501F">
      <w:pPr>
        <w:pStyle w:val="B1"/>
      </w:pPr>
      <w:r>
        <w:t>-</w:t>
      </w:r>
      <w:r>
        <w:tab/>
        <w:t>Reachability management.</w:t>
      </w:r>
    </w:p>
    <w:p w14:paraId="20CCF70B" w14:textId="77777777" w:rsidR="0015501F" w:rsidRDefault="0015501F" w:rsidP="0015501F">
      <w:pPr>
        <w:pStyle w:val="B1"/>
      </w:pPr>
      <w:r>
        <w:t>-</w:t>
      </w:r>
      <w:r>
        <w:tab/>
        <w:t>Mobility Management.</w:t>
      </w:r>
    </w:p>
    <w:p w14:paraId="722E2F4B" w14:textId="77777777" w:rsidR="0015501F" w:rsidRDefault="0015501F" w:rsidP="0015501F">
      <w:pPr>
        <w:pStyle w:val="B1"/>
      </w:pPr>
      <w:r>
        <w:t>-</w:t>
      </w:r>
      <w:r>
        <w:tab/>
        <w:t>Lawful intercept (for AMF events and interface to LI System).</w:t>
      </w:r>
    </w:p>
    <w:p w14:paraId="70D94954" w14:textId="77777777" w:rsidR="0015501F" w:rsidRDefault="0015501F" w:rsidP="0015501F">
      <w:pPr>
        <w:pStyle w:val="B1"/>
      </w:pPr>
      <w:r>
        <w:t>-</w:t>
      </w:r>
      <w:r>
        <w:tab/>
        <w:t>Provide transport for SM messages between UE and SMF.</w:t>
      </w:r>
    </w:p>
    <w:p w14:paraId="5ADF09BC" w14:textId="77777777" w:rsidR="0015501F" w:rsidRDefault="0015501F" w:rsidP="0015501F">
      <w:pPr>
        <w:pStyle w:val="B1"/>
      </w:pPr>
      <w:r>
        <w:t>-</w:t>
      </w:r>
      <w:r>
        <w:tab/>
        <w:t>Transparent proxy for routing SM messages.</w:t>
      </w:r>
    </w:p>
    <w:p w14:paraId="398552A1" w14:textId="77777777" w:rsidR="0015501F" w:rsidRDefault="0015501F" w:rsidP="0015501F">
      <w:pPr>
        <w:pStyle w:val="B1"/>
      </w:pPr>
      <w:r>
        <w:t>-</w:t>
      </w:r>
      <w:r>
        <w:tab/>
        <w:t>Access Authentication.</w:t>
      </w:r>
    </w:p>
    <w:p w14:paraId="4ABFC274" w14:textId="77777777" w:rsidR="0015501F" w:rsidRDefault="0015501F" w:rsidP="0015501F">
      <w:pPr>
        <w:pStyle w:val="B1"/>
      </w:pPr>
      <w:r>
        <w:t>-</w:t>
      </w:r>
      <w:r>
        <w:tab/>
        <w:t>Access Authorization.</w:t>
      </w:r>
    </w:p>
    <w:p w14:paraId="3993BF6C" w14:textId="77777777" w:rsidR="0015501F" w:rsidRDefault="0015501F" w:rsidP="0015501F">
      <w:pPr>
        <w:pStyle w:val="B1"/>
      </w:pPr>
      <w:r>
        <w:t>-</w:t>
      </w:r>
      <w:r>
        <w:tab/>
      </w:r>
      <w:r>
        <w:rPr>
          <w:lang w:eastAsia="zh-CN"/>
        </w:rPr>
        <w:t>Provide transport for</w:t>
      </w:r>
      <w:r>
        <w:t xml:space="preserve"> SMS messages</w:t>
      </w:r>
      <w:r>
        <w:rPr>
          <w:lang w:eastAsia="zh-CN"/>
        </w:rPr>
        <w:t xml:space="preserve"> between UE and SMSF.</w:t>
      </w:r>
    </w:p>
    <w:p w14:paraId="74235F8F" w14:textId="77777777" w:rsidR="0015501F" w:rsidRDefault="0015501F" w:rsidP="0015501F">
      <w:pPr>
        <w:pStyle w:val="B1"/>
      </w:pPr>
      <w:r>
        <w:t>-</w:t>
      </w:r>
      <w:r>
        <w:tab/>
        <w:t>Security Anchor Functionality (SEAF) as specified in TS 33.501 [29].</w:t>
      </w:r>
    </w:p>
    <w:p w14:paraId="0C15DC2D" w14:textId="77777777" w:rsidR="0015501F" w:rsidRDefault="0015501F" w:rsidP="0015501F">
      <w:pPr>
        <w:pStyle w:val="B1"/>
      </w:pPr>
      <w:r>
        <w:t>-</w:t>
      </w:r>
      <w:r>
        <w:tab/>
        <w:t>Location Services management for regulatory services.</w:t>
      </w:r>
    </w:p>
    <w:p w14:paraId="3DAC5B20" w14:textId="77777777" w:rsidR="0015501F" w:rsidRDefault="0015501F" w:rsidP="0015501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830BDFC" w14:textId="77777777" w:rsidR="0015501F" w:rsidRDefault="0015501F" w:rsidP="0015501F">
      <w:pPr>
        <w:pStyle w:val="B1"/>
      </w:pPr>
      <w:r>
        <w:t>-</w:t>
      </w:r>
      <w:r>
        <w:tab/>
        <w:t>EPS Bearer ID allocation for interworking with EPS.</w:t>
      </w:r>
    </w:p>
    <w:p w14:paraId="20F51A7B" w14:textId="77777777" w:rsidR="0015501F" w:rsidRDefault="0015501F" w:rsidP="0015501F">
      <w:pPr>
        <w:pStyle w:val="B1"/>
      </w:pPr>
      <w:r>
        <w:t>-</w:t>
      </w:r>
      <w:r>
        <w:tab/>
        <w:t>UE mobility event notification.</w:t>
      </w:r>
    </w:p>
    <w:p w14:paraId="7605A16B" w14:textId="77777777" w:rsidR="0015501F" w:rsidRDefault="0015501F" w:rsidP="0015501F">
      <w:pPr>
        <w:pStyle w:val="B1"/>
      </w:pPr>
      <w:r>
        <w:t>-</w:t>
      </w:r>
      <w:r>
        <w:tab/>
        <w:t>S-NSSAIs per TA mapping notification.</w:t>
      </w:r>
    </w:p>
    <w:p w14:paraId="510E83AD" w14:textId="77777777" w:rsidR="0015501F" w:rsidRDefault="0015501F" w:rsidP="0015501F">
      <w:pPr>
        <w:pStyle w:val="B1"/>
      </w:pPr>
      <w:r>
        <w:t>-</w:t>
      </w:r>
      <w:r>
        <w:tab/>
        <w:t xml:space="preserve">Support for Control Plane </w:t>
      </w:r>
      <w:proofErr w:type="spellStart"/>
      <w:r>
        <w:t>CIoT</w:t>
      </w:r>
      <w:proofErr w:type="spellEnd"/>
      <w:r>
        <w:t xml:space="preserve"> 5GS Optimisation.</w:t>
      </w:r>
    </w:p>
    <w:p w14:paraId="34DE5CCA" w14:textId="77777777" w:rsidR="0015501F" w:rsidRDefault="0015501F" w:rsidP="0015501F">
      <w:pPr>
        <w:pStyle w:val="B1"/>
      </w:pPr>
      <w:r>
        <w:t>-</w:t>
      </w:r>
      <w:r>
        <w:tab/>
        <w:t xml:space="preserve">Support for User Plane </w:t>
      </w:r>
      <w:proofErr w:type="spellStart"/>
      <w:r>
        <w:t>CIoT</w:t>
      </w:r>
      <w:proofErr w:type="spellEnd"/>
      <w:r>
        <w:t xml:space="preserve"> 5GS Optimisation.</w:t>
      </w:r>
    </w:p>
    <w:p w14:paraId="519A7C29" w14:textId="77777777" w:rsidR="0015501F" w:rsidRDefault="0015501F" w:rsidP="0015501F">
      <w:pPr>
        <w:pStyle w:val="B1"/>
      </w:pPr>
      <w:r>
        <w:t>-</w:t>
      </w:r>
      <w:r>
        <w:tab/>
        <w:t>Support for restriction of use of Enhanced Coverage.</w:t>
      </w:r>
    </w:p>
    <w:p w14:paraId="2E9A1560" w14:textId="77777777" w:rsidR="0015501F" w:rsidRDefault="0015501F" w:rsidP="0015501F">
      <w:pPr>
        <w:pStyle w:val="B1"/>
      </w:pPr>
      <w:r>
        <w:t>-</w:t>
      </w:r>
      <w:r>
        <w:tab/>
        <w:t>Provisioning of external parameters (Expected UE Behaviour parameters or Network Configuration parameters).</w:t>
      </w:r>
    </w:p>
    <w:p w14:paraId="6832CD9A" w14:textId="77777777" w:rsidR="0015501F" w:rsidRDefault="0015501F" w:rsidP="0015501F">
      <w:pPr>
        <w:pStyle w:val="B1"/>
      </w:pPr>
      <w:r>
        <w:t>-</w:t>
      </w:r>
      <w:r>
        <w:tab/>
        <w:t>Support for Network Slice-Specific Authentication and Authorization.</w:t>
      </w:r>
    </w:p>
    <w:p w14:paraId="000682F6" w14:textId="77777777" w:rsidR="0015501F" w:rsidRDefault="0015501F" w:rsidP="0015501F">
      <w:pPr>
        <w:pStyle w:val="B1"/>
      </w:pPr>
      <w:r>
        <w:t>-</w:t>
      </w:r>
      <w:r>
        <w:tab/>
        <w:t>Support for charging.</w:t>
      </w:r>
    </w:p>
    <w:p w14:paraId="14DACE11" w14:textId="77777777" w:rsidR="0015501F" w:rsidRDefault="0015501F" w:rsidP="0015501F">
      <w:pPr>
        <w:pStyle w:val="B1"/>
      </w:pPr>
      <w:r>
        <w:t>-</w:t>
      </w:r>
      <w:r>
        <w:tab/>
        <w:t>Controlling the 5G access stratum-based time distribution based on UE's subscription data.</w:t>
      </w:r>
    </w:p>
    <w:p w14:paraId="29202C95" w14:textId="77777777" w:rsidR="0015501F" w:rsidRDefault="0015501F" w:rsidP="0015501F">
      <w:pPr>
        <w:pStyle w:val="B1"/>
      </w:pPr>
      <w:r>
        <w:t>-</w:t>
      </w:r>
      <w:r>
        <w:tab/>
        <w:t xml:space="preserve">Controlling the </w:t>
      </w:r>
      <w:proofErr w:type="spellStart"/>
      <w:r>
        <w:t>gNB's</w:t>
      </w:r>
      <w:proofErr w:type="spellEnd"/>
      <w:r>
        <w:t xml:space="preserve"> time synchronization status reporting and subscription.</w:t>
      </w:r>
    </w:p>
    <w:p w14:paraId="525B1F6C" w14:textId="77777777" w:rsidR="0015501F" w:rsidRDefault="0015501F" w:rsidP="0015501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D14AF4" w14:textId="77777777" w:rsidR="0015501F" w:rsidRDefault="0015501F" w:rsidP="0015501F">
      <w:r>
        <w:lastRenderedPageBreak/>
        <w:t>In addition to the functionalities of the AMF described above, the AMF may include the following functionality to support non-3GPP access networks:</w:t>
      </w:r>
    </w:p>
    <w:p w14:paraId="54352883" w14:textId="77777777" w:rsidR="0015501F" w:rsidRDefault="0015501F" w:rsidP="0015501F">
      <w:pPr>
        <w:pStyle w:val="B1"/>
        <w:rPr>
          <w:rFonts w:eastAsia="Malgun Gothic"/>
          <w:lang w:eastAsia="ko-KR"/>
        </w:rPr>
      </w:pPr>
      <w:r>
        <w:t>-</w:t>
      </w:r>
      <w:r>
        <w:tab/>
        <w:t>Support of N2 interface</w:t>
      </w:r>
      <w:r>
        <w:rPr>
          <w:rFonts w:eastAsia="Malgun Gothic"/>
          <w:lang w:eastAsia="ko-KR"/>
        </w:rPr>
        <w:t xml:space="preserve"> with N3IWF/TNGF. Over this interface, some information (</w:t>
      </w:r>
      <w:proofErr w:type="gramStart"/>
      <w:r>
        <w:rPr>
          <w:rFonts w:eastAsia="Malgun Gothic"/>
          <w:lang w:eastAsia="ko-KR"/>
        </w:rPr>
        <w:t>e.g.</w:t>
      </w:r>
      <w:proofErr w:type="gramEnd"/>
      <w:r>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16601A6F" w14:textId="77777777" w:rsidR="0015501F" w:rsidRDefault="0015501F" w:rsidP="0015501F">
      <w:pPr>
        <w:pStyle w:val="B1"/>
        <w:rPr>
          <w:rFonts w:eastAsia="Malgun Gothic"/>
          <w:lang w:eastAsia="ko-KR"/>
        </w:rPr>
      </w:pPr>
      <w:r>
        <w:t>-</w:t>
      </w:r>
      <w:r>
        <w:tab/>
        <w:t>Support of NAS signalling with a UE over N3IWF/TNGF. Some procedures supported by NAS signalling over 3GPP access may be not applicable to untrusted non-3GPP (</w:t>
      </w:r>
      <w:proofErr w:type="gramStart"/>
      <w:r>
        <w:t>e.g.</w:t>
      </w:r>
      <w:proofErr w:type="gramEnd"/>
      <w:r>
        <w:t xml:space="preserve"> Paging) access.</w:t>
      </w:r>
    </w:p>
    <w:p w14:paraId="7FE2DCED" w14:textId="77777777" w:rsidR="0015501F" w:rsidRDefault="0015501F" w:rsidP="0015501F">
      <w:pPr>
        <w:pStyle w:val="B1"/>
        <w:rPr>
          <w:rFonts w:eastAsia="MS Mincho"/>
        </w:rPr>
      </w:pPr>
      <w:r>
        <w:t>-</w:t>
      </w:r>
      <w:r>
        <w:tab/>
        <w:t>Support of authentication of UEs connected over N3IWF/TNGF.</w:t>
      </w:r>
    </w:p>
    <w:p w14:paraId="3D4270AD" w14:textId="77777777" w:rsidR="0015501F" w:rsidRDefault="0015501F" w:rsidP="0015501F">
      <w:pPr>
        <w:pStyle w:val="B1"/>
      </w:pPr>
      <w:r>
        <w:t>-</w:t>
      </w:r>
      <w:r>
        <w:tab/>
        <w:t>Management of mobility, authentication and separate security context state(s) of a UE connected via a non-3GPP access or connected via a 3GPP access and a non-3GPP access simultaneously.</w:t>
      </w:r>
    </w:p>
    <w:p w14:paraId="38E96B00" w14:textId="77777777" w:rsidR="0015501F" w:rsidRDefault="0015501F" w:rsidP="0015501F">
      <w:pPr>
        <w:pStyle w:val="B1"/>
      </w:pPr>
      <w:r>
        <w:t>-</w:t>
      </w:r>
      <w:r>
        <w:tab/>
        <w:t>Support as described in clause </w:t>
      </w:r>
      <w:r>
        <w:rPr>
          <w:lang w:eastAsia="zh-CN"/>
        </w:rPr>
        <w:t xml:space="preserve">5.3.2.3 </w:t>
      </w:r>
      <w:r>
        <w:t>a co-ordinated RM management context valid over a 3GPP access and a Non 3GPP access.</w:t>
      </w:r>
    </w:p>
    <w:p w14:paraId="6DBAA3C8" w14:textId="77777777" w:rsidR="0015501F" w:rsidRDefault="0015501F" w:rsidP="0015501F">
      <w:pPr>
        <w:pStyle w:val="B1"/>
        <w:rPr>
          <w:iCs/>
        </w:rPr>
      </w:pPr>
      <w:r>
        <w:t>-</w:t>
      </w:r>
      <w:r>
        <w:tab/>
        <w:t>Support as described in clause </w:t>
      </w:r>
      <w:r>
        <w:rPr>
          <w:lang w:eastAsia="zh-CN"/>
        </w:rPr>
        <w:t xml:space="preserve">5.3.3.4 </w:t>
      </w:r>
      <w:r>
        <w:t>dedicated CM management contexts for the UE for connectivity over non-3GPP access.</w:t>
      </w:r>
    </w:p>
    <w:p w14:paraId="2C2A261F" w14:textId="77777777" w:rsidR="0015501F" w:rsidRDefault="0015501F" w:rsidP="0015501F">
      <w:pPr>
        <w:pStyle w:val="B1"/>
        <w:rPr>
          <w:iCs/>
        </w:rPr>
      </w:pPr>
      <w:r>
        <w:rPr>
          <w:iCs/>
        </w:rPr>
        <w:t>-</w:t>
      </w:r>
      <w:r>
        <w:rPr>
          <w:iCs/>
        </w:rPr>
        <w:tab/>
        <w:t>Determine whether the serving N3IWF/TNGF is appropriate based on the slices supported by the N3IWFs/TNGFs as specified in clause 6.3.6 and clause 6.3.12 respectively.</w:t>
      </w:r>
    </w:p>
    <w:p w14:paraId="68052D7B" w14:textId="77777777" w:rsidR="0015501F" w:rsidRDefault="0015501F" w:rsidP="0015501F">
      <w:pPr>
        <w:pStyle w:val="NO"/>
        <w:rPr>
          <w:iCs/>
        </w:rPr>
      </w:pPr>
      <w:r>
        <w:rPr>
          <w:iCs/>
        </w:rPr>
        <w:t>NOTE 2:</w:t>
      </w:r>
      <w:r>
        <w:rPr>
          <w:iCs/>
        </w:rPr>
        <w:tab/>
        <w:t xml:space="preserve">Not </w:t>
      </w:r>
      <w:proofErr w:type="gramStart"/>
      <w:r>
        <w:rPr>
          <w:iCs/>
        </w:rPr>
        <w:t>all of</w:t>
      </w:r>
      <w:proofErr w:type="gramEnd"/>
      <w:r>
        <w:rPr>
          <w:iCs/>
        </w:rPr>
        <w:t xml:space="preserve"> the functionalities are required to be supported in an instance of a Network Slice.</w:t>
      </w:r>
    </w:p>
    <w:p w14:paraId="29AEA6B2" w14:textId="77777777" w:rsidR="0015501F" w:rsidRDefault="0015501F" w:rsidP="0015501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2C3DBA6E" w14:textId="77777777" w:rsidR="0015501F" w:rsidRDefault="0015501F" w:rsidP="0015501F">
      <w:pPr>
        <w:rPr>
          <w:iCs/>
        </w:rPr>
      </w:pPr>
      <w:r>
        <w:rPr>
          <w:iCs/>
        </w:rPr>
        <w:t>The AMF uses the N14 interface for AMF re-allocation and AMF to AMF information transfer. This interface may be either intra-PLMN or inter-PLMN (</w:t>
      </w:r>
      <w:proofErr w:type="gramStart"/>
      <w:r>
        <w:rPr>
          <w:iCs/>
        </w:rPr>
        <w:t>e.g.</w:t>
      </w:r>
      <w:proofErr w:type="gramEnd"/>
      <w:r>
        <w:rPr>
          <w:iCs/>
        </w:rPr>
        <w:t xml:space="preserve"> in the case of inter-PLMN mobility).</w:t>
      </w:r>
    </w:p>
    <w:p w14:paraId="5725D78A" w14:textId="77777777" w:rsidR="0015501F" w:rsidRDefault="0015501F" w:rsidP="0015501F">
      <w:pPr>
        <w:rPr>
          <w:iCs/>
        </w:rPr>
      </w:pPr>
      <w:r>
        <w:rPr>
          <w:iCs/>
        </w:rPr>
        <w:t>In addition to the functionality of the AMF described above, the AMF may include the following functionality to support monitoring in roaming scenarios:</w:t>
      </w:r>
    </w:p>
    <w:p w14:paraId="61CAB135" w14:textId="77777777" w:rsidR="0015501F" w:rsidRDefault="0015501F" w:rsidP="0015501F">
      <w:pPr>
        <w:pStyle w:val="B1"/>
      </w:pPr>
      <w:r>
        <w:t>-</w:t>
      </w:r>
      <w:r>
        <w:tab/>
        <w:t>Normalization of reports according to roaming agreements between VPLMN and HPLMN (</w:t>
      </w:r>
      <w:proofErr w:type="gramStart"/>
      <w:r>
        <w:t>e.g.</w:t>
      </w:r>
      <w:proofErr w:type="gramEnd"/>
      <w:r>
        <w:t xml:space="preserve"> change the location granularity in a report from cell level to a level that is appropriate for the HPLMN); and</w:t>
      </w:r>
    </w:p>
    <w:p w14:paraId="37FD238F" w14:textId="77777777" w:rsidR="0015501F" w:rsidRDefault="0015501F" w:rsidP="0015501F">
      <w:pPr>
        <w:pStyle w:val="B1"/>
      </w:pPr>
      <w:r>
        <w:t>-</w:t>
      </w:r>
      <w:r>
        <w:tab/>
        <w:t>Generation of charging/accounting information for Monitoring Event Reports that are sent to the HPLMN.</w:t>
      </w:r>
    </w:p>
    <w:p w14:paraId="0549EE9C" w14:textId="77777777" w:rsidR="0015501F" w:rsidRDefault="0015501F" w:rsidP="0015501F">
      <w:r>
        <w:t>In addition to the functionality of the AMF described above, the AMF may provide support for AMF overload control, Network Slice restriction and Network Slice instance restriction based on NWDAF analytics.</w:t>
      </w:r>
    </w:p>
    <w:p w14:paraId="005378FE" w14:textId="77777777" w:rsidR="0015501F" w:rsidRDefault="0015501F" w:rsidP="0015501F">
      <w:r>
        <w:t>In addition to the functionalities of the AMF described above, the AMF may provide support for the Disaster Roaming as described in clause 5.40.</w:t>
      </w:r>
    </w:p>
    <w:p w14:paraId="1D556318" w14:textId="77777777" w:rsidR="0015501F" w:rsidRDefault="0015501F" w:rsidP="0015501F">
      <w:r>
        <w:t>In addition to the functionalities of the AMF described above, the AMF may also include following functionalities to support Network Slice Admission Control:</w:t>
      </w:r>
    </w:p>
    <w:p w14:paraId="6FC759BF" w14:textId="77777777" w:rsidR="0015501F" w:rsidRDefault="0015501F" w:rsidP="0015501F">
      <w:pPr>
        <w:pStyle w:val="B1"/>
      </w:pPr>
      <w:r>
        <w:t>-</w:t>
      </w:r>
      <w:r>
        <w:tab/>
        <w:t>Support of NSAC for maximum number of UEs as defined in clauses 5.15.11.1 and 5.15.11.3.</w:t>
      </w:r>
    </w:p>
    <w:p w14:paraId="4DCAEE4B" w14:textId="77777777" w:rsidR="0015501F" w:rsidRDefault="0015501F" w:rsidP="0015501F">
      <w:r>
        <w:t>In addition to the functionality of the AMF described above, the AMF may include the following functionality to support SNPNs:</w:t>
      </w:r>
    </w:p>
    <w:p w14:paraId="7D24A176" w14:textId="77777777" w:rsidR="0015501F" w:rsidRDefault="0015501F" w:rsidP="0015501F">
      <w:pPr>
        <w:pStyle w:val="B1"/>
      </w:pPr>
      <w:r>
        <w:t>-</w:t>
      </w:r>
      <w:r>
        <w:tab/>
        <w:t>Support for Onboarding of UEs for SNPNs.</w:t>
      </w:r>
    </w:p>
    <w:p w14:paraId="0153337E" w14:textId="77777777" w:rsidR="0015501F" w:rsidRDefault="0015501F" w:rsidP="0015501F">
      <w:r>
        <w:t>In addition to the functionalities of the AMF described above, the AMF may also include following functionalities to support satellite backhaul:</w:t>
      </w:r>
    </w:p>
    <w:p w14:paraId="6FEB138E" w14:textId="77777777" w:rsidR="0015501F" w:rsidRDefault="0015501F" w:rsidP="0015501F">
      <w:pPr>
        <w:pStyle w:val="B1"/>
      </w:pPr>
      <w:r>
        <w:t>-</w:t>
      </w:r>
      <w:r>
        <w:tab/>
        <w:t>Support for reporting satellite backhaul category and its modification based on AMF local configuration to SMF as defined in clause 5.43.4.</w:t>
      </w:r>
    </w:p>
    <w:p w14:paraId="285A23ED" w14:textId="77777777" w:rsidR="0015501F" w:rsidRDefault="0015501F" w:rsidP="0015501F">
      <w:r>
        <w:t>In addition to the functionalities of the AMF described above, the AMF may also include following functionalities for regenerative-based satellite access:</w:t>
      </w:r>
    </w:p>
    <w:p w14:paraId="25210B59" w14:textId="77777777" w:rsidR="0015501F" w:rsidRDefault="0015501F" w:rsidP="0015501F">
      <w:pPr>
        <w:pStyle w:val="B1"/>
      </w:pPr>
      <w:r>
        <w:t>-</w:t>
      </w:r>
      <w:r>
        <w:tab/>
        <w:t>Support for NG Removal procedure defined in TS 38.413 [34].</w:t>
      </w:r>
    </w:p>
    <w:p w14:paraId="7FBD1D69" w14:textId="77777777" w:rsidR="0015501F" w:rsidRDefault="0015501F" w:rsidP="0015501F">
      <w:r>
        <w:lastRenderedPageBreak/>
        <w:t>In addition to the functionalities of the AMF described above, the AMF may provide support for Network Slice instance change for PDU sessions as defined in clause 5.15.5.3.</w:t>
      </w:r>
    </w:p>
    <w:p w14:paraId="151E3B4F" w14:textId="77777777" w:rsidR="0015501F" w:rsidRDefault="0015501F" w:rsidP="0015501F">
      <w:r>
        <w:t>In addition to the functionalities of the AMF described above, the AMF may also support functionalities for Partial Network Slice support in a Registration Area as described in clause 5.15.17.</w:t>
      </w:r>
    </w:p>
    <w:p w14:paraId="43D60A69" w14:textId="77777777" w:rsidR="0015501F" w:rsidRDefault="0015501F" w:rsidP="0015501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55A2747" w14:textId="77777777" w:rsidR="0015501F" w:rsidRDefault="0015501F" w:rsidP="0015501F">
      <w:r>
        <w:t>In addition to the functionalities of the AMF described above, the AMF may also include functionalities to support Network Slice Replacement as described in clause 5.15.19.</w:t>
      </w:r>
    </w:p>
    <w:p w14:paraId="6EA18D0E" w14:textId="77777777" w:rsidR="0015501F" w:rsidRDefault="0015501F" w:rsidP="0015501F">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6AD501E" w14:textId="77777777" w:rsidR="0015501F" w:rsidRDefault="0015501F" w:rsidP="0015501F">
      <w:r>
        <w:t>In addition to the functionalities of the AMF described above, the AMF may also include following functionalities to support Indirect Network Sharing:</w:t>
      </w:r>
    </w:p>
    <w:p w14:paraId="01E75676" w14:textId="77777777" w:rsidR="0015501F" w:rsidRDefault="0015501F" w:rsidP="0015501F">
      <w:pPr>
        <w:pStyle w:val="B1"/>
      </w:pPr>
      <w:r>
        <w:t>-</w:t>
      </w:r>
      <w:r>
        <w:tab/>
        <w:t>Support for selecting the SMF of participating operator (H-SMF) possibly considering the relevant UE location information as specified in clause 6.3.2.</w:t>
      </w:r>
    </w:p>
    <w:p w14:paraId="22EC8BE4" w14:textId="77777777" w:rsidR="0015501F" w:rsidRDefault="0015501F" w:rsidP="0015501F">
      <w:pPr>
        <w:pStyle w:val="B1"/>
      </w:pPr>
      <w:r>
        <w:t>-</w:t>
      </w:r>
      <w:r>
        <w:tab/>
        <w:t>Support for Network Slicing handling considering what is described in clause 5.18.5.</w:t>
      </w:r>
    </w:p>
    <w:p w14:paraId="67BF64F2" w14:textId="77777777" w:rsidR="0015501F" w:rsidRDefault="0015501F" w:rsidP="0015501F">
      <w:pPr>
        <w:pStyle w:val="NO"/>
      </w:pPr>
      <w:r>
        <w:t>NOTE 3:</w:t>
      </w:r>
      <w:r>
        <w:tab/>
        <w:t>The AMF of hosting operator can identify the UE's participating operator (</w:t>
      </w:r>
      <w:proofErr w:type="gramStart"/>
      <w:r>
        <w:t>i.e.</w:t>
      </w:r>
      <w:proofErr w:type="gramEnd"/>
      <w:r>
        <w:t xml:space="preserve"> in the case of Indirect Network Sharing) during the registration procedure based on internal implementation and then the H-SMF selection can be performed considering the relevant UE location information.</w:t>
      </w:r>
    </w:p>
    <w:p w14:paraId="783F8F6A" w14:textId="6AB58255" w:rsidR="00E77AED" w:rsidRDefault="0015501F" w:rsidP="0015501F">
      <w:pPr>
        <w:pStyle w:val="B1"/>
        <w:ind w:left="0" w:firstLine="0"/>
        <w:rPr>
          <w:lang w:eastAsia="zh-CN"/>
        </w:rPr>
      </w:pPr>
      <w:ins w:id="13" w:author="Huawei user" w:date="2025-01-13T08:49:00Z">
        <w:r>
          <w:t xml:space="preserve">In addition to the functionalities of the AMF described above, the AMF may </w:t>
        </w:r>
      </w:ins>
      <w:ins w:id="14" w:author="Magnus Olsson M2" w:date="2025-01-22T13:42:00Z">
        <w:r w:rsidR="00DB737F">
          <w:t xml:space="preserve">provide </w:t>
        </w:r>
        <w:r w:rsidR="00DB737F">
          <w:rPr>
            <w:rFonts w:eastAsia="宋体"/>
            <w:lang w:eastAsia="zh-CN"/>
          </w:rPr>
          <w:t xml:space="preserve">support for energy </w:t>
        </w:r>
        <w:r w:rsidR="00DB737F">
          <w:rPr>
            <w:lang w:eastAsia="zh-CN"/>
          </w:rPr>
          <w:t>related</w:t>
        </w:r>
        <w:r w:rsidR="00DB737F" w:rsidRPr="005969AC">
          <w:rPr>
            <w:lang w:eastAsia="zh-CN"/>
          </w:rPr>
          <w:t xml:space="preserve"> </w:t>
        </w:r>
        <w:r w:rsidR="00DB737F" w:rsidRPr="005969AC">
          <w:t>feature</w:t>
        </w:r>
        <w:r w:rsidR="00DB737F">
          <w:t>s</w:t>
        </w:r>
        <w:r w:rsidR="00DB737F" w:rsidRPr="005969AC">
          <w:t xml:space="preserve"> </w:t>
        </w:r>
        <w:r w:rsidR="00DB737F" w:rsidRPr="005969AC">
          <w:rPr>
            <w:lang w:eastAsia="zh-CN"/>
          </w:rPr>
          <w:t>as described in clause 5.51</w:t>
        </w:r>
      </w:ins>
      <w:ins w:id="15" w:author="Huawei user" w:date="2025-01-13T08:49:00Z">
        <w:del w:id="16" w:author="Magnus Olsson M2" w:date="2025-01-22T13:42:00Z">
          <w:r w:rsidDel="00DB737F">
            <w:delText>also include functionalities to</w:delText>
          </w:r>
          <w:r w:rsidRPr="005969AC" w:rsidDel="00DB737F">
            <w:rPr>
              <w:lang w:eastAsia="zh-CN"/>
            </w:rPr>
            <w:delText xml:space="preserve"> </w:delText>
          </w:r>
          <w:r w:rsidDel="00DB737F">
            <w:rPr>
              <w:lang w:eastAsia="zh-CN"/>
            </w:rPr>
            <w:delText>s</w:delText>
          </w:r>
        </w:del>
      </w:ins>
      <w:ins w:id="17" w:author="Huawei user r01" w:date="2024-12-17T16:42:00Z">
        <w:del w:id="18" w:author="Magnus Olsson M2" w:date="2025-01-22T13:42:00Z">
          <w:r w:rsidRPr="005969AC" w:rsidDel="00DB737F">
            <w:rPr>
              <w:lang w:eastAsia="zh-CN"/>
            </w:rPr>
            <w:delText xml:space="preserve">upport for the </w:delText>
          </w:r>
        </w:del>
      </w:ins>
      <w:ins w:id="19" w:author="Huawei user" w:date="2025-01-14T15:42:00Z">
        <w:del w:id="20" w:author="Magnus Olsson M2" w:date="2025-01-22T13:42:00Z">
          <w:r w:rsidDel="00DB737F">
            <w:rPr>
              <w:lang w:eastAsia="zh-CN"/>
            </w:rPr>
            <w:delText>e</w:delText>
          </w:r>
        </w:del>
      </w:ins>
      <w:ins w:id="21" w:author="Huawei user r01" w:date="2024-12-17T16:42:00Z">
        <w:del w:id="22" w:author="Magnus Olsson M2" w:date="2025-01-22T13:42:00Z">
          <w:r w:rsidRPr="005969AC" w:rsidDel="00DB737F">
            <w:rPr>
              <w:lang w:eastAsia="zh-CN"/>
            </w:rPr>
            <w:delText xml:space="preserve">nergy </w:delText>
          </w:r>
        </w:del>
      </w:ins>
      <w:ins w:id="23" w:author="Huawei user" w:date="2025-01-14T15:41:00Z">
        <w:del w:id="24" w:author="Magnus Olsson M2" w:date="2025-01-22T13:42:00Z">
          <w:r w:rsidDel="00DB737F">
            <w:rPr>
              <w:lang w:eastAsia="zh-CN"/>
            </w:rPr>
            <w:delText xml:space="preserve">related information processing </w:delText>
          </w:r>
        </w:del>
      </w:ins>
      <w:ins w:id="25" w:author="Huawei user r01" w:date="2024-12-17T16:42:00Z">
        <w:del w:id="26" w:author="Magnus Olsson M2" w:date="2025-01-22T13:42:00Z">
          <w:r w:rsidRPr="005969AC" w:rsidDel="00DB737F">
            <w:rPr>
              <w:lang w:eastAsia="zh-CN"/>
            </w:rPr>
            <w:delText xml:space="preserve">and </w:delText>
          </w:r>
        </w:del>
      </w:ins>
      <w:ins w:id="27" w:author="Huawei user" w:date="2025-01-14T15:42:00Z">
        <w:del w:id="28" w:author="Magnus Olsson M2" w:date="2025-01-22T13:42:00Z">
          <w:r w:rsidDel="00DB737F">
            <w:rPr>
              <w:lang w:eastAsia="zh-CN"/>
            </w:rPr>
            <w:delText>e</w:delText>
          </w:r>
        </w:del>
      </w:ins>
      <w:ins w:id="29" w:author="Huawei user r01" w:date="2024-12-17T16:42:00Z">
        <w:del w:id="30" w:author="Magnus Olsson M2" w:date="2025-01-22T13:42:00Z">
          <w:r w:rsidRPr="005969AC" w:rsidDel="00DB737F">
            <w:rPr>
              <w:lang w:eastAsia="zh-CN"/>
            </w:rPr>
            <w:delText xml:space="preserve">nergy </w:delText>
          </w:r>
        </w:del>
      </w:ins>
      <w:ins w:id="31" w:author="Huawei user" w:date="2025-01-14T15:42:00Z">
        <w:del w:id="32" w:author="Magnus Olsson M2" w:date="2025-01-22T13:42:00Z">
          <w:r w:rsidDel="00DB737F">
            <w:rPr>
              <w:lang w:eastAsia="zh-CN"/>
            </w:rPr>
            <w:delText>s</w:delText>
          </w:r>
        </w:del>
      </w:ins>
      <w:ins w:id="33" w:author="Huawei user r01" w:date="2024-12-17T16:42:00Z">
        <w:del w:id="34" w:author="Magnus Olsson M2" w:date="2025-01-22T13:42:00Z">
          <w:r w:rsidRPr="005969AC" w:rsidDel="00DB737F">
            <w:rPr>
              <w:lang w:eastAsia="zh-CN"/>
            </w:rPr>
            <w:delText xml:space="preserve">aving </w:delText>
          </w:r>
          <w:r w:rsidRPr="005969AC" w:rsidDel="00DB737F">
            <w:delText xml:space="preserve">feature </w:delText>
          </w:r>
          <w:r w:rsidRPr="005969AC" w:rsidDel="00DB737F">
            <w:rPr>
              <w:lang w:eastAsia="zh-CN"/>
            </w:rPr>
            <w:delText>as described in clause 5.</w:delText>
          </w:r>
        </w:del>
      </w:ins>
      <w:ins w:id="35" w:author="Huawei user" w:date="2025-01-13T08:47:00Z">
        <w:del w:id="36" w:author="Magnus Olsson M2" w:date="2025-01-22T13:42:00Z">
          <w:r w:rsidRPr="005969AC" w:rsidDel="00DB737F">
            <w:rPr>
              <w:lang w:eastAsia="zh-CN"/>
            </w:rPr>
            <w:delText>51</w:delText>
          </w:r>
        </w:del>
      </w:ins>
      <w:ins w:id="37" w:author="Huawei user r01" w:date="2024-12-17T16:42:00Z">
        <w:r w:rsidRPr="005969AC">
          <w:rPr>
            <w:lang w:eastAsia="zh-CN"/>
          </w:rPr>
          <w:t>.</w:t>
        </w:r>
      </w:ins>
    </w:p>
    <w:p w14:paraId="3BF0A994" w14:textId="77777777" w:rsidR="00125C6F" w:rsidRDefault="00125C6F" w:rsidP="0012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0E396C7D" w14:textId="77777777" w:rsidR="00366E17" w:rsidRPr="00607B83" w:rsidRDefault="00366E17" w:rsidP="00597501">
      <w:pPr>
        <w:ind w:firstLineChars="142" w:firstLine="284"/>
      </w:pPr>
    </w:p>
    <w:sectPr w:rsidR="00366E17" w:rsidRPr="00607B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5D17" w14:textId="77777777" w:rsidR="002412B6" w:rsidRDefault="002412B6">
      <w:pPr>
        <w:spacing w:after="0"/>
      </w:pPr>
      <w:r>
        <w:separator/>
      </w:r>
    </w:p>
  </w:endnote>
  <w:endnote w:type="continuationSeparator" w:id="0">
    <w:p w14:paraId="4F670CC5" w14:textId="77777777" w:rsidR="002412B6" w:rsidRDefault="002412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40F2F" w14:textId="77777777" w:rsidR="002412B6" w:rsidRDefault="002412B6">
      <w:pPr>
        <w:spacing w:after="0"/>
      </w:pPr>
      <w:r>
        <w:separator/>
      </w:r>
    </w:p>
  </w:footnote>
  <w:footnote w:type="continuationSeparator" w:id="0">
    <w:p w14:paraId="7371EA6C" w14:textId="77777777" w:rsidR="002412B6" w:rsidRDefault="002412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7A3398"/>
    <w:multiLevelType w:val="hybridMultilevel"/>
    <w:tmpl w:val="E5B85392"/>
    <w:lvl w:ilvl="0" w:tplc="B396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27119"/>
    <w:multiLevelType w:val="hybridMultilevel"/>
    <w:tmpl w:val="88407526"/>
    <w:lvl w:ilvl="0" w:tplc="6E0A143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367E35"/>
    <w:multiLevelType w:val="hybridMultilevel"/>
    <w:tmpl w:val="909C556E"/>
    <w:lvl w:ilvl="0" w:tplc="8716C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700304A5"/>
    <w:multiLevelType w:val="hybridMultilevel"/>
    <w:tmpl w:val="80142694"/>
    <w:lvl w:ilvl="0" w:tplc="EF147DF4">
      <w:start w:val="1"/>
      <w:numFmt w:val="decimal"/>
      <w:lvlText w:val="%1."/>
      <w:lvlJc w:val="left"/>
      <w:pPr>
        <w:ind w:left="444" w:hanging="360"/>
      </w:pPr>
      <w:rPr>
        <w:rFonts w:ascii="Arial" w:eastAsia="微软雅黑" w:hAnsi="Arial" w:cs="Arial" w:hint="default"/>
        <w:color w:val="auto"/>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7"/>
  </w:num>
  <w:num w:numId="4">
    <w:abstractNumId w:val="0"/>
  </w:num>
  <w:num w:numId="5">
    <w:abstractNumId w:val="1"/>
  </w:num>
  <w:num w:numId="6">
    <w:abstractNumId w:val="2"/>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Magnus Olsson M2">
    <w15:presenceInfo w15:providerId="None" w15:userId="Magnus Olsson M2"/>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C37"/>
    <w:rsid w:val="00011C21"/>
    <w:rsid w:val="0001207E"/>
    <w:rsid w:val="000127A8"/>
    <w:rsid w:val="00022E4A"/>
    <w:rsid w:val="000277A4"/>
    <w:rsid w:val="00027E30"/>
    <w:rsid w:val="000342DC"/>
    <w:rsid w:val="000368F4"/>
    <w:rsid w:val="00036A18"/>
    <w:rsid w:val="00050442"/>
    <w:rsid w:val="00052CBB"/>
    <w:rsid w:val="00053580"/>
    <w:rsid w:val="00084F3A"/>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105FE"/>
    <w:rsid w:val="00120C95"/>
    <w:rsid w:val="0012133E"/>
    <w:rsid w:val="00125C6F"/>
    <w:rsid w:val="00126047"/>
    <w:rsid w:val="00127399"/>
    <w:rsid w:val="00132654"/>
    <w:rsid w:val="00133E6E"/>
    <w:rsid w:val="0013572C"/>
    <w:rsid w:val="00142C66"/>
    <w:rsid w:val="00144501"/>
    <w:rsid w:val="00145D43"/>
    <w:rsid w:val="0015501F"/>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C68AA"/>
    <w:rsid w:val="001D0E77"/>
    <w:rsid w:val="001D22F8"/>
    <w:rsid w:val="001D48E5"/>
    <w:rsid w:val="001D5B52"/>
    <w:rsid w:val="001E1285"/>
    <w:rsid w:val="001E3A50"/>
    <w:rsid w:val="001E41F3"/>
    <w:rsid w:val="001E609A"/>
    <w:rsid w:val="001F602B"/>
    <w:rsid w:val="001F779C"/>
    <w:rsid w:val="00205243"/>
    <w:rsid w:val="00206C2D"/>
    <w:rsid w:val="00212601"/>
    <w:rsid w:val="00212B68"/>
    <w:rsid w:val="002200ED"/>
    <w:rsid w:val="0022137E"/>
    <w:rsid w:val="00221459"/>
    <w:rsid w:val="00222402"/>
    <w:rsid w:val="00226546"/>
    <w:rsid w:val="002331E6"/>
    <w:rsid w:val="002412B6"/>
    <w:rsid w:val="0024638F"/>
    <w:rsid w:val="002477FF"/>
    <w:rsid w:val="002503DE"/>
    <w:rsid w:val="00250F30"/>
    <w:rsid w:val="0026004D"/>
    <w:rsid w:val="002640DD"/>
    <w:rsid w:val="00267B72"/>
    <w:rsid w:val="00275D12"/>
    <w:rsid w:val="00284FEB"/>
    <w:rsid w:val="00285F3C"/>
    <w:rsid w:val="002860C4"/>
    <w:rsid w:val="00291DAA"/>
    <w:rsid w:val="00293EBF"/>
    <w:rsid w:val="002955E5"/>
    <w:rsid w:val="002A3688"/>
    <w:rsid w:val="002A7B91"/>
    <w:rsid w:val="002B27C9"/>
    <w:rsid w:val="002B5741"/>
    <w:rsid w:val="002C41B2"/>
    <w:rsid w:val="002C647C"/>
    <w:rsid w:val="002D0BA9"/>
    <w:rsid w:val="002D1520"/>
    <w:rsid w:val="002D706F"/>
    <w:rsid w:val="002E00EB"/>
    <w:rsid w:val="002E472E"/>
    <w:rsid w:val="002E6605"/>
    <w:rsid w:val="002F595F"/>
    <w:rsid w:val="002F7C1D"/>
    <w:rsid w:val="00305409"/>
    <w:rsid w:val="00314785"/>
    <w:rsid w:val="003164AB"/>
    <w:rsid w:val="003227D6"/>
    <w:rsid w:val="00323BBF"/>
    <w:rsid w:val="00325369"/>
    <w:rsid w:val="003402A1"/>
    <w:rsid w:val="00343059"/>
    <w:rsid w:val="00352231"/>
    <w:rsid w:val="00352913"/>
    <w:rsid w:val="003609EF"/>
    <w:rsid w:val="0036231A"/>
    <w:rsid w:val="00366E17"/>
    <w:rsid w:val="00366F31"/>
    <w:rsid w:val="0036724F"/>
    <w:rsid w:val="00374DD4"/>
    <w:rsid w:val="00375889"/>
    <w:rsid w:val="00380278"/>
    <w:rsid w:val="00390F8B"/>
    <w:rsid w:val="00395757"/>
    <w:rsid w:val="0039649A"/>
    <w:rsid w:val="003B3353"/>
    <w:rsid w:val="003B4037"/>
    <w:rsid w:val="003B6743"/>
    <w:rsid w:val="003B68DA"/>
    <w:rsid w:val="003B7A2A"/>
    <w:rsid w:val="003C479F"/>
    <w:rsid w:val="003D57BE"/>
    <w:rsid w:val="003D6B87"/>
    <w:rsid w:val="003D7782"/>
    <w:rsid w:val="003D7B32"/>
    <w:rsid w:val="003E1A36"/>
    <w:rsid w:val="003E1BAC"/>
    <w:rsid w:val="003E4881"/>
    <w:rsid w:val="003E4B1E"/>
    <w:rsid w:val="003E6C0E"/>
    <w:rsid w:val="003F09D4"/>
    <w:rsid w:val="003F61F8"/>
    <w:rsid w:val="003F63FD"/>
    <w:rsid w:val="00402662"/>
    <w:rsid w:val="00410371"/>
    <w:rsid w:val="00422638"/>
    <w:rsid w:val="004242F1"/>
    <w:rsid w:val="00425E16"/>
    <w:rsid w:val="00427A1D"/>
    <w:rsid w:val="004309CB"/>
    <w:rsid w:val="004318E0"/>
    <w:rsid w:val="00437916"/>
    <w:rsid w:val="00442050"/>
    <w:rsid w:val="00443980"/>
    <w:rsid w:val="00455913"/>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95054"/>
    <w:rsid w:val="004A36F3"/>
    <w:rsid w:val="004A3D3D"/>
    <w:rsid w:val="004A47D9"/>
    <w:rsid w:val="004A5D3F"/>
    <w:rsid w:val="004B2BA0"/>
    <w:rsid w:val="004B719B"/>
    <w:rsid w:val="004B75B7"/>
    <w:rsid w:val="004C05C0"/>
    <w:rsid w:val="004C1392"/>
    <w:rsid w:val="004D46D5"/>
    <w:rsid w:val="004D62A6"/>
    <w:rsid w:val="004E0F0A"/>
    <w:rsid w:val="004E22AF"/>
    <w:rsid w:val="004E5209"/>
    <w:rsid w:val="00502A42"/>
    <w:rsid w:val="00505CBA"/>
    <w:rsid w:val="005110A9"/>
    <w:rsid w:val="005114E5"/>
    <w:rsid w:val="005141D9"/>
    <w:rsid w:val="005147E7"/>
    <w:rsid w:val="0051580D"/>
    <w:rsid w:val="005168FA"/>
    <w:rsid w:val="00520C13"/>
    <w:rsid w:val="00522926"/>
    <w:rsid w:val="005233C1"/>
    <w:rsid w:val="00523FB6"/>
    <w:rsid w:val="00524EA9"/>
    <w:rsid w:val="005337D0"/>
    <w:rsid w:val="00547111"/>
    <w:rsid w:val="005538F9"/>
    <w:rsid w:val="00553AFF"/>
    <w:rsid w:val="005732E3"/>
    <w:rsid w:val="00581DEF"/>
    <w:rsid w:val="00586029"/>
    <w:rsid w:val="00590F9A"/>
    <w:rsid w:val="00592D74"/>
    <w:rsid w:val="00597501"/>
    <w:rsid w:val="005A6F30"/>
    <w:rsid w:val="005A7C5A"/>
    <w:rsid w:val="005B0764"/>
    <w:rsid w:val="005B3504"/>
    <w:rsid w:val="005C46DC"/>
    <w:rsid w:val="005C4719"/>
    <w:rsid w:val="005C5E2F"/>
    <w:rsid w:val="005C7F1C"/>
    <w:rsid w:val="005D3553"/>
    <w:rsid w:val="005D46CB"/>
    <w:rsid w:val="005E0482"/>
    <w:rsid w:val="005E04A0"/>
    <w:rsid w:val="005E2C44"/>
    <w:rsid w:val="005E3558"/>
    <w:rsid w:val="005F2B93"/>
    <w:rsid w:val="005F50B9"/>
    <w:rsid w:val="005F566D"/>
    <w:rsid w:val="006002B6"/>
    <w:rsid w:val="00603DB2"/>
    <w:rsid w:val="00607B83"/>
    <w:rsid w:val="00607BEF"/>
    <w:rsid w:val="0061419C"/>
    <w:rsid w:val="00621188"/>
    <w:rsid w:val="00621A45"/>
    <w:rsid w:val="006227A9"/>
    <w:rsid w:val="006252D1"/>
    <w:rsid w:val="006257ED"/>
    <w:rsid w:val="006364EC"/>
    <w:rsid w:val="006368C4"/>
    <w:rsid w:val="00640B78"/>
    <w:rsid w:val="00647075"/>
    <w:rsid w:val="00653DE4"/>
    <w:rsid w:val="006553AD"/>
    <w:rsid w:val="00655A78"/>
    <w:rsid w:val="00661BAF"/>
    <w:rsid w:val="00665C47"/>
    <w:rsid w:val="006675E6"/>
    <w:rsid w:val="00670355"/>
    <w:rsid w:val="00674A11"/>
    <w:rsid w:val="006809CF"/>
    <w:rsid w:val="00681057"/>
    <w:rsid w:val="00686812"/>
    <w:rsid w:val="00695808"/>
    <w:rsid w:val="006A075C"/>
    <w:rsid w:val="006A47EE"/>
    <w:rsid w:val="006A571D"/>
    <w:rsid w:val="006B21B1"/>
    <w:rsid w:val="006B38D8"/>
    <w:rsid w:val="006B46FB"/>
    <w:rsid w:val="006C0250"/>
    <w:rsid w:val="006C0EA1"/>
    <w:rsid w:val="006C7C6D"/>
    <w:rsid w:val="006D0222"/>
    <w:rsid w:val="006E04A5"/>
    <w:rsid w:val="006E21FB"/>
    <w:rsid w:val="006E3823"/>
    <w:rsid w:val="006E4EDE"/>
    <w:rsid w:val="006F2409"/>
    <w:rsid w:val="006F5EC4"/>
    <w:rsid w:val="00700C21"/>
    <w:rsid w:val="00702415"/>
    <w:rsid w:val="00702947"/>
    <w:rsid w:val="0070375A"/>
    <w:rsid w:val="00712988"/>
    <w:rsid w:val="0071333C"/>
    <w:rsid w:val="00714A32"/>
    <w:rsid w:val="00717B6B"/>
    <w:rsid w:val="00723039"/>
    <w:rsid w:val="007330F1"/>
    <w:rsid w:val="007503B6"/>
    <w:rsid w:val="00750847"/>
    <w:rsid w:val="00750F82"/>
    <w:rsid w:val="007568C9"/>
    <w:rsid w:val="007739BA"/>
    <w:rsid w:val="007769E1"/>
    <w:rsid w:val="007841B4"/>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32AE1"/>
    <w:rsid w:val="0084434D"/>
    <w:rsid w:val="0084653C"/>
    <w:rsid w:val="00850FB9"/>
    <w:rsid w:val="00860625"/>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09F1"/>
    <w:rsid w:val="008C505E"/>
    <w:rsid w:val="008C7D31"/>
    <w:rsid w:val="008C7F30"/>
    <w:rsid w:val="008D3CCC"/>
    <w:rsid w:val="008D4422"/>
    <w:rsid w:val="008D7D28"/>
    <w:rsid w:val="008E1D8D"/>
    <w:rsid w:val="008E6CBF"/>
    <w:rsid w:val="008F30D2"/>
    <w:rsid w:val="008F3789"/>
    <w:rsid w:val="008F396A"/>
    <w:rsid w:val="008F505E"/>
    <w:rsid w:val="008F686C"/>
    <w:rsid w:val="008F6A48"/>
    <w:rsid w:val="00901349"/>
    <w:rsid w:val="00902692"/>
    <w:rsid w:val="00902DA1"/>
    <w:rsid w:val="00903842"/>
    <w:rsid w:val="00903A1E"/>
    <w:rsid w:val="00907A30"/>
    <w:rsid w:val="00910BDD"/>
    <w:rsid w:val="009148DE"/>
    <w:rsid w:val="009151F5"/>
    <w:rsid w:val="009208F2"/>
    <w:rsid w:val="00924C1A"/>
    <w:rsid w:val="00925450"/>
    <w:rsid w:val="009256B3"/>
    <w:rsid w:val="00927735"/>
    <w:rsid w:val="0093499B"/>
    <w:rsid w:val="009352B4"/>
    <w:rsid w:val="0094084E"/>
    <w:rsid w:val="00940E9B"/>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5051"/>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432B1"/>
    <w:rsid w:val="00A46BF3"/>
    <w:rsid w:val="00A47E70"/>
    <w:rsid w:val="00A50CF0"/>
    <w:rsid w:val="00A515A6"/>
    <w:rsid w:val="00A53987"/>
    <w:rsid w:val="00A55255"/>
    <w:rsid w:val="00A56B16"/>
    <w:rsid w:val="00A57D53"/>
    <w:rsid w:val="00A65E40"/>
    <w:rsid w:val="00A668C4"/>
    <w:rsid w:val="00A7671C"/>
    <w:rsid w:val="00A93C4F"/>
    <w:rsid w:val="00AA2CBC"/>
    <w:rsid w:val="00AB7F5C"/>
    <w:rsid w:val="00AC0B25"/>
    <w:rsid w:val="00AC18B1"/>
    <w:rsid w:val="00AC3486"/>
    <w:rsid w:val="00AC3782"/>
    <w:rsid w:val="00AC5820"/>
    <w:rsid w:val="00AD06F0"/>
    <w:rsid w:val="00AD0A10"/>
    <w:rsid w:val="00AD1CD8"/>
    <w:rsid w:val="00AE3661"/>
    <w:rsid w:val="00AE48EF"/>
    <w:rsid w:val="00AF43F7"/>
    <w:rsid w:val="00AF627A"/>
    <w:rsid w:val="00AF7AF0"/>
    <w:rsid w:val="00B0009A"/>
    <w:rsid w:val="00B11975"/>
    <w:rsid w:val="00B13128"/>
    <w:rsid w:val="00B1419A"/>
    <w:rsid w:val="00B15034"/>
    <w:rsid w:val="00B16130"/>
    <w:rsid w:val="00B16237"/>
    <w:rsid w:val="00B16C20"/>
    <w:rsid w:val="00B22A1C"/>
    <w:rsid w:val="00B258BB"/>
    <w:rsid w:val="00B33114"/>
    <w:rsid w:val="00B41D12"/>
    <w:rsid w:val="00B448CC"/>
    <w:rsid w:val="00B50E65"/>
    <w:rsid w:val="00B5206A"/>
    <w:rsid w:val="00B53EC3"/>
    <w:rsid w:val="00B548BD"/>
    <w:rsid w:val="00B57B23"/>
    <w:rsid w:val="00B6299A"/>
    <w:rsid w:val="00B62A41"/>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1D7F"/>
    <w:rsid w:val="00C1358A"/>
    <w:rsid w:val="00C13FE2"/>
    <w:rsid w:val="00C14893"/>
    <w:rsid w:val="00C172B2"/>
    <w:rsid w:val="00C17F2F"/>
    <w:rsid w:val="00C2132C"/>
    <w:rsid w:val="00C24848"/>
    <w:rsid w:val="00C25F66"/>
    <w:rsid w:val="00C4072A"/>
    <w:rsid w:val="00C42A50"/>
    <w:rsid w:val="00C475E3"/>
    <w:rsid w:val="00C51BAE"/>
    <w:rsid w:val="00C60EE9"/>
    <w:rsid w:val="00C6322D"/>
    <w:rsid w:val="00C66BA2"/>
    <w:rsid w:val="00C74CA9"/>
    <w:rsid w:val="00C766D6"/>
    <w:rsid w:val="00C820B1"/>
    <w:rsid w:val="00C870F6"/>
    <w:rsid w:val="00C91E9B"/>
    <w:rsid w:val="00C94FF0"/>
    <w:rsid w:val="00C95466"/>
    <w:rsid w:val="00C95985"/>
    <w:rsid w:val="00CC1914"/>
    <w:rsid w:val="00CC2363"/>
    <w:rsid w:val="00CC5026"/>
    <w:rsid w:val="00CC68D0"/>
    <w:rsid w:val="00CD3EBD"/>
    <w:rsid w:val="00CD68C5"/>
    <w:rsid w:val="00CE387A"/>
    <w:rsid w:val="00CF655A"/>
    <w:rsid w:val="00D03F9A"/>
    <w:rsid w:val="00D04B41"/>
    <w:rsid w:val="00D06D51"/>
    <w:rsid w:val="00D11FB1"/>
    <w:rsid w:val="00D124FD"/>
    <w:rsid w:val="00D16BC1"/>
    <w:rsid w:val="00D24991"/>
    <w:rsid w:val="00D25064"/>
    <w:rsid w:val="00D305AB"/>
    <w:rsid w:val="00D31D6F"/>
    <w:rsid w:val="00D32109"/>
    <w:rsid w:val="00D36E33"/>
    <w:rsid w:val="00D4145E"/>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A4EFB"/>
    <w:rsid w:val="00DB3ADE"/>
    <w:rsid w:val="00DB737F"/>
    <w:rsid w:val="00DC040D"/>
    <w:rsid w:val="00DC606C"/>
    <w:rsid w:val="00DD5ABA"/>
    <w:rsid w:val="00DE2B60"/>
    <w:rsid w:val="00DE34CF"/>
    <w:rsid w:val="00DE4406"/>
    <w:rsid w:val="00DF1E46"/>
    <w:rsid w:val="00DF7721"/>
    <w:rsid w:val="00E053B6"/>
    <w:rsid w:val="00E1072D"/>
    <w:rsid w:val="00E13F3D"/>
    <w:rsid w:val="00E15453"/>
    <w:rsid w:val="00E167B4"/>
    <w:rsid w:val="00E21445"/>
    <w:rsid w:val="00E2363D"/>
    <w:rsid w:val="00E243E6"/>
    <w:rsid w:val="00E245D3"/>
    <w:rsid w:val="00E34898"/>
    <w:rsid w:val="00E42489"/>
    <w:rsid w:val="00E45F64"/>
    <w:rsid w:val="00E50A6F"/>
    <w:rsid w:val="00E67625"/>
    <w:rsid w:val="00E67AF2"/>
    <w:rsid w:val="00E77AED"/>
    <w:rsid w:val="00E8031A"/>
    <w:rsid w:val="00E80B6D"/>
    <w:rsid w:val="00E8444D"/>
    <w:rsid w:val="00E929AE"/>
    <w:rsid w:val="00E96AD7"/>
    <w:rsid w:val="00EA6C65"/>
    <w:rsid w:val="00EB09B7"/>
    <w:rsid w:val="00EB3A34"/>
    <w:rsid w:val="00EC09A4"/>
    <w:rsid w:val="00EC1B69"/>
    <w:rsid w:val="00EC4191"/>
    <w:rsid w:val="00EC4AC2"/>
    <w:rsid w:val="00EE0594"/>
    <w:rsid w:val="00EE2ED1"/>
    <w:rsid w:val="00EE4A74"/>
    <w:rsid w:val="00EE4F42"/>
    <w:rsid w:val="00EE7D7C"/>
    <w:rsid w:val="00EF3DEB"/>
    <w:rsid w:val="00EF44EC"/>
    <w:rsid w:val="00EF7D74"/>
    <w:rsid w:val="00F02C63"/>
    <w:rsid w:val="00F039AE"/>
    <w:rsid w:val="00F052DD"/>
    <w:rsid w:val="00F15FA1"/>
    <w:rsid w:val="00F177FE"/>
    <w:rsid w:val="00F25D98"/>
    <w:rsid w:val="00F26856"/>
    <w:rsid w:val="00F300FB"/>
    <w:rsid w:val="00F3034A"/>
    <w:rsid w:val="00F33460"/>
    <w:rsid w:val="00F35384"/>
    <w:rsid w:val="00F360FE"/>
    <w:rsid w:val="00F40066"/>
    <w:rsid w:val="00F41E0F"/>
    <w:rsid w:val="00F432A4"/>
    <w:rsid w:val="00F61D43"/>
    <w:rsid w:val="00F62277"/>
    <w:rsid w:val="00F64C78"/>
    <w:rsid w:val="00F70067"/>
    <w:rsid w:val="00F72B44"/>
    <w:rsid w:val="00F76C9B"/>
    <w:rsid w:val="00F85D95"/>
    <w:rsid w:val="00F90FC2"/>
    <w:rsid w:val="00F9164A"/>
    <w:rsid w:val="00F96E77"/>
    <w:rsid w:val="00FA26E6"/>
    <w:rsid w:val="00FA7380"/>
    <w:rsid w:val="00FB6386"/>
    <w:rsid w:val="00FC395D"/>
    <w:rsid w:val="00FC616C"/>
    <w:rsid w:val="00FD04C0"/>
    <w:rsid w:val="00FD13E6"/>
    <w:rsid w:val="00FD385D"/>
    <w:rsid w:val="00FD7268"/>
    <w:rsid w:val="00FD79A3"/>
    <w:rsid w:val="00FE16B8"/>
    <w:rsid w:val="00FE6688"/>
    <w:rsid w:val="00FE6AD3"/>
    <w:rsid w:val="00FE7022"/>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7841B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841B4"/>
    <w:rPr>
      <w:rFonts w:ascii="Arial" w:eastAsia="Times New Roman" w:hAnsi="Arial"/>
      <w:sz w:val="18"/>
      <w:lang w:val="en-GB" w:eastAsia="en-US"/>
    </w:rPr>
  </w:style>
  <w:style w:type="character" w:customStyle="1" w:styleId="TAHCar">
    <w:name w:val="TAH Car"/>
    <w:link w:val="TAH"/>
    <w:rsid w:val="007841B4"/>
    <w:rPr>
      <w:rFonts w:ascii="Arial" w:eastAsia="Times New Roman" w:hAnsi="Arial"/>
      <w:b/>
      <w:sz w:val="18"/>
      <w:lang w:val="en-GB" w:eastAsia="en-US"/>
    </w:rPr>
  </w:style>
  <w:style w:type="character" w:customStyle="1" w:styleId="THChar">
    <w:name w:val="TH Char"/>
    <w:link w:val="TH"/>
    <w:qFormat/>
    <w:rsid w:val="007841B4"/>
    <w:rPr>
      <w:rFonts w:ascii="Arial" w:eastAsia="Times New Roman" w:hAnsi="Arial"/>
      <w:b/>
      <w:lang w:val="en-GB" w:eastAsia="en-US"/>
    </w:rPr>
  </w:style>
  <w:style w:type="character" w:customStyle="1" w:styleId="NOChar">
    <w:name w:val="NO Char"/>
    <w:qFormat/>
    <w:locked/>
    <w:rsid w:val="0015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77A56-7A4C-4434-ACCA-DB9A0D29EB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2</cp:revision>
  <cp:lastPrinted>2411-12-31T15:59:00Z</cp:lastPrinted>
  <dcterms:created xsi:type="dcterms:W3CDTF">2025-01-22T14:40:00Z</dcterms:created>
  <dcterms:modified xsi:type="dcterms:W3CDTF">2025-01-22T14:40:00Z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